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3D54" w14:textId="4232FC5B" w:rsidR="00124FDE" w:rsidRDefault="00124FDE" w:rsidP="00E025F8">
      <w:pPr>
        <w:pStyle w:val="Default"/>
        <w:jc w:val="both"/>
      </w:pPr>
      <w:bookmarkStart w:id="0" w:name="_GoBack"/>
      <w:bookmarkEnd w:id="0"/>
    </w:p>
    <w:p w14:paraId="05AC7AB6" w14:textId="48A629AD" w:rsidR="00124FDE" w:rsidRPr="00124FDE" w:rsidRDefault="00124FDE" w:rsidP="00774B3F">
      <w:pPr>
        <w:pStyle w:val="Default"/>
        <w:jc w:val="center"/>
        <w:rPr>
          <w:b/>
        </w:rPr>
      </w:pPr>
      <w:r w:rsidRPr="00124FDE">
        <w:rPr>
          <w:b/>
        </w:rPr>
        <w:t>TÜRKİYE ALÜMİNYUM SEKTÖRÜ VERİ SİSTEMİ GİZLİLİK SÖZLEŞMESİ</w:t>
      </w:r>
    </w:p>
    <w:p w14:paraId="44EC5EA0" w14:textId="42DA9BE6" w:rsidR="00124FDE" w:rsidRDefault="00124FDE" w:rsidP="00E025F8">
      <w:pPr>
        <w:pStyle w:val="Default"/>
        <w:jc w:val="both"/>
        <w:rPr>
          <w:b/>
          <w:bCs/>
          <w:sz w:val="20"/>
          <w:szCs w:val="20"/>
        </w:rPr>
      </w:pPr>
    </w:p>
    <w:p w14:paraId="3AF6F70B" w14:textId="0E994A42" w:rsidR="00124FDE" w:rsidRDefault="00124FDE" w:rsidP="00E025F8">
      <w:pPr>
        <w:pStyle w:val="Default"/>
        <w:jc w:val="both"/>
        <w:rPr>
          <w:sz w:val="20"/>
          <w:szCs w:val="20"/>
        </w:rPr>
      </w:pPr>
    </w:p>
    <w:p w14:paraId="2F702F73" w14:textId="37EFF3BF" w:rsidR="00124FDE" w:rsidRDefault="00124FDE" w:rsidP="00E025F8">
      <w:pPr>
        <w:pStyle w:val="Default"/>
        <w:jc w:val="both"/>
        <w:rPr>
          <w:sz w:val="20"/>
          <w:szCs w:val="20"/>
        </w:rPr>
      </w:pPr>
    </w:p>
    <w:p w14:paraId="7DD90911" w14:textId="3F81260A" w:rsidR="00124FDE" w:rsidRDefault="00124FDE" w:rsidP="00E025F8">
      <w:pPr>
        <w:pStyle w:val="Default"/>
        <w:jc w:val="both"/>
        <w:rPr>
          <w:sz w:val="20"/>
          <w:szCs w:val="20"/>
        </w:rPr>
      </w:pPr>
      <w:r>
        <w:rPr>
          <w:sz w:val="20"/>
          <w:szCs w:val="20"/>
        </w:rPr>
        <w:t xml:space="preserve">İşbu ‘’Gizlilik Sözleşmesi’’ (bundan böyle “Sözleşme” olarak anılacaktır).  </w:t>
      </w:r>
      <w:proofErr w:type="spellStart"/>
      <w:r w:rsidR="00E025F8" w:rsidRPr="00E025F8">
        <w:rPr>
          <w:sz w:val="20"/>
          <w:szCs w:val="20"/>
        </w:rPr>
        <w:t>Workinton</w:t>
      </w:r>
      <w:proofErr w:type="spellEnd"/>
      <w:r w:rsidR="00E025F8" w:rsidRPr="00E025F8">
        <w:rPr>
          <w:sz w:val="20"/>
          <w:szCs w:val="20"/>
        </w:rPr>
        <w:t xml:space="preserve"> Çalışma Ofisleri, Mahmutbey Mah. Taşocağı Yolu Cad.</w:t>
      </w:r>
      <w:r w:rsidR="00E025F8">
        <w:rPr>
          <w:sz w:val="20"/>
          <w:szCs w:val="20"/>
        </w:rPr>
        <w:t xml:space="preserve"> </w:t>
      </w:r>
      <w:r w:rsidR="00E025F8" w:rsidRPr="00E025F8">
        <w:rPr>
          <w:sz w:val="20"/>
          <w:szCs w:val="20"/>
        </w:rPr>
        <w:t xml:space="preserve">Balance </w:t>
      </w:r>
      <w:r w:rsidR="00E025F8">
        <w:rPr>
          <w:sz w:val="20"/>
          <w:szCs w:val="20"/>
        </w:rPr>
        <w:t>Güneşli Sitesi No:19/1 Bağcılar/</w:t>
      </w:r>
      <w:r w:rsidR="00E025F8" w:rsidRPr="00E025F8">
        <w:rPr>
          <w:sz w:val="20"/>
          <w:szCs w:val="20"/>
        </w:rPr>
        <w:t>İstanbul</w:t>
      </w:r>
      <w:r w:rsidR="00E025F8">
        <w:rPr>
          <w:sz w:val="20"/>
          <w:szCs w:val="20"/>
        </w:rPr>
        <w:t xml:space="preserve"> </w:t>
      </w:r>
      <w:r>
        <w:rPr>
          <w:sz w:val="20"/>
          <w:szCs w:val="20"/>
        </w:rPr>
        <w:t xml:space="preserve">adresinde mukim TALSAD Türkiye Alüminyum Sanayicileri Derneği  (bundan böyle </w:t>
      </w:r>
      <w:r>
        <w:rPr>
          <w:b/>
          <w:bCs/>
          <w:sz w:val="20"/>
          <w:szCs w:val="20"/>
        </w:rPr>
        <w:t>“ TA</w:t>
      </w:r>
      <w:r w:rsidR="000F6DE5">
        <w:rPr>
          <w:b/>
          <w:bCs/>
          <w:sz w:val="20"/>
          <w:szCs w:val="20"/>
        </w:rPr>
        <w:t>L</w:t>
      </w:r>
      <w:r>
        <w:rPr>
          <w:b/>
          <w:bCs/>
          <w:sz w:val="20"/>
          <w:szCs w:val="20"/>
        </w:rPr>
        <w:t xml:space="preserve">SAD” </w:t>
      </w:r>
      <w:r>
        <w:rPr>
          <w:sz w:val="20"/>
          <w:szCs w:val="20"/>
        </w:rPr>
        <w:t xml:space="preserve">olarak anılacaktır) ile diğer tarafta </w:t>
      </w:r>
      <w:proofErr w:type="gramStart"/>
      <w:r>
        <w:rPr>
          <w:sz w:val="20"/>
          <w:szCs w:val="20"/>
        </w:rPr>
        <w:t>………………..</w:t>
      </w:r>
      <w:proofErr w:type="gramEnd"/>
      <w:r>
        <w:rPr>
          <w:sz w:val="20"/>
          <w:szCs w:val="20"/>
        </w:rPr>
        <w:t xml:space="preserve"> adresinde mukim </w:t>
      </w:r>
      <w:proofErr w:type="gramStart"/>
      <w:r>
        <w:rPr>
          <w:sz w:val="20"/>
          <w:szCs w:val="20"/>
        </w:rPr>
        <w:t>……………………….</w:t>
      </w:r>
      <w:proofErr w:type="gramEnd"/>
      <w:r>
        <w:rPr>
          <w:sz w:val="20"/>
          <w:szCs w:val="20"/>
        </w:rPr>
        <w:t xml:space="preserve"> (bundan böyle </w:t>
      </w:r>
      <w:r>
        <w:rPr>
          <w:b/>
          <w:bCs/>
          <w:sz w:val="20"/>
          <w:szCs w:val="20"/>
        </w:rPr>
        <w:t xml:space="preserve">‘’FİRMA” </w:t>
      </w:r>
      <w:r>
        <w:rPr>
          <w:sz w:val="20"/>
          <w:szCs w:val="20"/>
        </w:rPr>
        <w:t xml:space="preserve">olarak anılacaktır) arasında akdedilmiştir. </w:t>
      </w:r>
    </w:p>
    <w:p w14:paraId="0A3DDD85" w14:textId="15A864EE" w:rsidR="00124FDE" w:rsidRDefault="00124FDE" w:rsidP="00E025F8">
      <w:pPr>
        <w:pStyle w:val="Default"/>
        <w:jc w:val="both"/>
        <w:rPr>
          <w:sz w:val="20"/>
          <w:szCs w:val="20"/>
        </w:rPr>
      </w:pPr>
    </w:p>
    <w:p w14:paraId="0267F30A" w14:textId="78A5075D" w:rsidR="00124FDE" w:rsidRDefault="00124FDE" w:rsidP="00E025F8">
      <w:pPr>
        <w:pStyle w:val="Default"/>
        <w:jc w:val="both"/>
        <w:rPr>
          <w:sz w:val="20"/>
          <w:szCs w:val="20"/>
        </w:rPr>
      </w:pPr>
      <w:r>
        <w:rPr>
          <w:sz w:val="20"/>
          <w:szCs w:val="20"/>
        </w:rPr>
        <w:t xml:space="preserve">TALSAD ve FİRMA bundan böyle ayrı ayrı “Taraf” ve birlikte “Taraflar” olarak anılabilecektir. </w:t>
      </w:r>
    </w:p>
    <w:p w14:paraId="68E37131" w14:textId="2348FE94" w:rsidR="00124FDE" w:rsidRDefault="00124FDE" w:rsidP="00E025F8">
      <w:pPr>
        <w:pStyle w:val="Default"/>
        <w:jc w:val="both"/>
        <w:rPr>
          <w:sz w:val="20"/>
          <w:szCs w:val="20"/>
        </w:rPr>
      </w:pPr>
    </w:p>
    <w:p w14:paraId="787A453C" w14:textId="1505BC15" w:rsidR="00124FDE" w:rsidRDefault="00124FDE" w:rsidP="00E025F8">
      <w:pPr>
        <w:pStyle w:val="Default"/>
        <w:jc w:val="both"/>
        <w:rPr>
          <w:sz w:val="20"/>
          <w:szCs w:val="20"/>
        </w:rPr>
      </w:pPr>
      <w:r>
        <w:rPr>
          <w:b/>
          <w:bCs/>
          <w:sz w:val="20"/>
          <w:szCs w:val="20"/>
        </w:rPr>
        <w:t xml:space="preserve">1. Amaç: </w:t>
      </w:r>
    </w:p>
    <w:p w14:paraId="05BEF6E0" w14:textId="77777777" w:rsidR="00124FDE" w:rsidRDefault="00124FDE" w:rsidP="00E025F8">
      <w:pPr>
        <w:pStyle w:val="Default"/>
        <w:jc w:val="both"/>
        <w:rPr>
          <w:sz w:val="20"/>
          <w:szCs w:val="20"/>
        </w:rPr>
      </w:pPr>
    </w:p>
    <w:p w14:paraId="0A11AE65" w14:textId="631933CC" w:rsidR="00DE480C" w:rsidRDefault="00124FDE" w:rsidP="00E025F8">
      <w:pPr>
        <w:pStyle w:val="Default"/>
        <w:jc w:val="both"/>
        <w:rPr>
          <w:sz w:val="20"/>
          <w:szCs w:val="20"/>
        </w:rPr>
      </w:pPr>
      <w:proofErr w:type="gramStart"/>
      <w:r>
        <w:rPr>
          <w:sz w:val="20"/>
          <w:szCs w:val="20"/>
        </w:rPr>
        <w:t>Taraflar, Türkiye’de Alüminyum sektörünün belirlenen iş kollarında (</w:t>
      </w:r>
      <w:r w:rsidR="00475194">
        <w:rPr>
          <w:sz w:val="20"/>
          <w:szCs w:val="20"/>
        </w:rPr>
        <w:t xml:space="preserve">birincil alüminyum, </w:t>
      </w:r>
      <w:r>
        <w:rPr>
          <w:sz w:val="20"/>
          <w:szCs w:val="20"/>
        </w:rPr>
        <w:t>haddeleme, ekstrüzyon,</w:t>
      </w:r>
      <w:r w:rsidR="00475194">
        <w:rPr>
          <w:sz w:val="20"/>
          <w:szCs w:val="20"/>
        </w:rPr>
        <w:t xml:space="preserve"> döküm,</w:t>
      </w:r>
      <w:r>
        <w:rPr>
          <w:sz w:val="20"/>
          <w:szCs w:val="20"/>
        </w:rPr>
        <w:t xml:space="preserve"> geri dönüşüm</w:t>
      </w:r>
      <w:r w:rsidR="00475194">
        <w:rPr>
          <w:sz w:val="20"/>
          <w:szCs w:val="20"/>
        </w:rPr>
        <w:t xml:space="preserve">, ambalaj ve mimari / endüstriyel uygulamalar) Türkiye’nin toplam </w:t>
      </w:r>
      <w:r w:rsidR="00DE480C">
        <w:rPr>
          <w:sz w:val="20"/>
          <w:szCs w:val="20"/>
        </w:rPr>
        <w:t xml:space="preserve">iç </w:t>
      </w:r>
      <w:r w:rsidR="00475194">
        <w:rPr>
          <w:sz w:val="20"/>
          <w:szCs w:val="20"/>
        </w:rPr>
        <w:t>tüketimini</w:t>
      </w:r>
      <w:r w:rsidR="00DE480C">
        <w:rPr>
          <w:sz w:val="20"/>
          <w:szCs w:val="20"/>
        </w:rPr>
        <w:t xml:space="preserve">, ithalata ve ihracat hareketlerini, tanımlanmış </w:t>
      </w:r>
      <w:r w:rsidR="00475194">
        <w:rPr>
          <w:sz w:val="20"/>
          <w:szCs w:val="20"/>
        </w:rPr>
        <w:t>iş kollarındaki toplam pazarındaki değişimleri güvenilir, şeffaf ve rekabet hukukuna uygun bir şekilde oluşturulması, dönemsel olarak raporlanması ve sektörün gelişmesine katkıda bulunması amacı ile</w:t>
      </w:r>
      <w:r w:rsidR="00DE480C">
        <w:rPr>
          <w:sz w:val="20"/>
          <w:szCs w:val="20"/>
        </w:rPr>
        <w:t xml:space="preserve"> bir veri paylaşım ve raporlama sistemini birlikte oluşturmak ve geliştirmektir.</w:t>
      </w:r>
      <w:proofErr w:type="gramEnd"/>
    </w:p>
    <w:p w14:paraId="635C02F3" w14:textId="23C4BAEC" w:rsidR="00DE480C" w:rsidRDefault="00DE480C" w:rsidP="00E025F8">
      <w:pPr>
        <w:pStyle w:val="Default"/>
        <w:jc w:val="both"/>
        <w:rPr>
          <w:sz w:val="20"/>
          <w:szCs w:val="20"/>
        </w:rPr>
      </w:pPr>
    </w:p>
    <w:p w14:paraId="5BEA0F33" w14:textId="77777777" w:rsidR="00DE480C" w:rsidRDefault="00DE480C" w:rsidP="00E025F8">
      <w:pPr>
        <w:pStyle w:val="Default"/>
        <w:jc w:val="both"/>
        <w:rPr>
          <w:sz w:val="20"/>
          <w:szCs w:val="20"/>
        </w:rPr>
      </w:pPr>
    </w:p>
    <w:p w14:paraId="3D55F916" w14:textId="77777777" w:rsidR="00DE480C" w:rsidRDefault="00DE480C" w:rsidP="00E025F8">
      <w:pPr>
        <w:pStyle w:val="Default"/>
        <w:jc w:val="both"/>
        <w:rPr>
          <w:sz w:val="20"/>
          <w:szCs w:val="20"/>
        </w:rPr>
      </w:pPr>
    </w:p>
    <w:p w14:paraId="26418780" w14:textId="77777777" w:rsidR="00124FDE" w:rsidRDefault="00124FDE" w:rsidP="00E025F8">
      <w:pPr>
        <w:pStyle w:val="Default"/>
        <w:jc w:val="both"/>
        <w:rPr>
          <w:sz w:val="20"/>
          <w:szCs w:val="20"/>
        </w:rPr>
      </w:pPr>
      <w:r>
        <w:rPr>
          <w:b/>
          <w:bCs/>
          <w:sz w:val="20"/>
          <w:szCs w:val="20"/>
        </w:rPr>
        <w:t xml:space="preserve">2. Gizli Bilginin Tanımı ve Kapsamı: </w:t>
      </w:r>
    </w:p>
    <w:p w14:paraId="3AF8106B" w14:textId="77777777" w:rsidR="00124FDE" w:rsidRDefault="00124FDE" w:rsidP="00E025F8">
      <w:pPr>
        <w:pStyle w:val="Default"/>
        <w:jc w:val="both"/>
        <w:rPr>
          <w:sz w:val="20"/>
          <w:szCs w:val="20"/>
        </w:rPr>
      </w:pPr>
    </w:p>
    <w:p w14:paraId="599AA752" w14:textId="77777777" w:rsidR="00DE480C" w:rsidRDefault="00DE480C" w:rsidP="00E025F8">
      <w:pPr>
        <w:pStyle w:val="Default"/>
        <w:jc w:val="both"/>
        <w:rPr>
          <w:sz w:val="20"/>
          <w:szCs w:val="20"/>
        </w:rPr>
      </w:pPr>
      <w:r>
        <w:rPr>
          <w:sz w:val="20"/>
          <w:szCs w:val="20"/>
        </w:rPr>
        <w:t>İşbu Sözleşme, Tarafların Alüminyum sektörüne ilişkin veri sistemini güvenilir, rekabet ilkelerine uygun ve sistematik bir şekilde uygulamasına ilişkin hükümleri kapsamaktadır.</w:t>
      </w:r>
    </w:p>
    <w:p w14:paraId="1D11D573" w14:textId="77777777" w:rsidR="00DE480C" w:rsidRDefault="00DE480C" w:rsidP="00E025F8">
      <w:pPr>
        <w:pStyle w:val="Default"/>
        <w:jc w:val="both"/>
        <w:rPr>
          <w:sz w:val="20"/>
          <w:szCs w:val="20"/>
        </w:rPr>
      </w:pPr>
    </w:p>
    <w:p w14:paraId="50365C64" w14:textId="77777777" w:rsidR="00124FDE" w:rsidRDefault="00124FDE" w:rsidP="00E025F8">
      <w:pPr>
        <w:pStyle w:val="Default"/>
        <w:jc w:val="both"/>
        <w:rPr>
          <w:sz w:val="20"/>
          <w:szCs w:val="20"/>
        </w:rPr>
      </w:pPr>
      <w:proofErr w:type="gramStart"/>
      <w:r>
        <w:rPr>
          <w:sz w:val="20"/>
          <w:szCs w:val="20"/>
        </w:rPr>
        <w:t xml:space="preserve">İşbu sözleşmenin 1. maddesinde belirtilen amaç doğrultusunda Taraflar arasında mübadele edilebilecek “Gizli Bilgi”, bunların sahibi olan </w:t>
      </w:r>
      <w:proofErr w:type="spellStart"/>
      <w:r>
        <w:rPr>
          <w:sz w:val="20"/>
          <w:szCs w:val="20"/>
        </w:rPr>
        <w:t>Taraf’ın</w:t>
      </w:r>
      <w:proofErr w:type="spellEnd"/>
      <w:r>
        <w:rPr>
          <w:sz w:val="20"/>
          <w:szCs w:val="20"/>
        </w:rPr>
        <w:t xml:space="preserve">, </w:t>
      </w:r>
      <w:r w:rsidR="005866B0">
        <w:rPr>
          <w:sz w:val="20"/>
          <w:szCs w:val="20"/>
        </w:rPr>
        <w:t>Üyelik giriş ve</w:t>
      </w:r>
      <w:r w:rsidR="0098723C">
        <w:rPr>
          <w:sz w:val="20"/>
          <w:szCs w:val="20"/>
        </w:rPr>
        <w:t>/</w:t>
      </w:r>
      <w:r w:rsidR="005866B0">
        <w:rPr>
          <w:sz w:val="20"/>
          <w:szCs w:val="20"/>
        </w:rPr>
        <w:t>veya TALSAD Tüzüğünün gerekleri ve</w:t>
      </w:r>
      <w:r w:rsidR="0098723C">
        <w:rPr>
          <w:sz w:val="20"/>
          <w:szCs w:val="20"/>
        </w:rPr>
        <w:t>/</w:t>
      </w:r>
      <w:r w:rsidR="005866B0">
        <w:rPr>
          <w:sz w:val="20"/>
          <w:szCs w:val="20"/>
        </w:rPr>
        <w:t>veya işbu gizlilik sözleşmesi kapsamında o</w:t>
      </w:r>
      <w:r w:rsidR="000F6DE5">
        <w:rPr>
          <w:sz w:val="20"/>
          <w:szCs w:val="20"/>
        </w:rPr>
        <w:t>l</w:t>
      </w:r>
      <w:r w:rsidR="005866B0">
        <w:rPr>
          <w:sz w:val="20"/>
          <w:szCs w:val="20"/>
        </w:rPr>
        <w:t xml:space="preserve">uşturdukları veri / istatistik bilgilerinin firma ismi </w:t>
      </w:r>
      <w:r w:rsidR="000F6DE5">
        <w:rPr>
          <w:sz w:val="20"/>
          <w:szCs w:val="20"/>
        </w:rPr>
        <w:t>bilgi verileri hiçbir şart ve koşulda paylaş</w:t>
      </w:r>
      <w:r w:rsidR="0098723C">
        <w:rPr>
          <w:sz w:val="20"/>
          <w:szCs w:val="20"/>
        </w:rPr>
        <w:t xml:space="preserve">ılmaması, </w:t>
      </w:r>
      <w:r w:rsidR="000F6DE5">
        <w:rPr>
          <w:sz w:val="20"/>
          <w:szCs w:val="20"/>
        </w:rPr>
        <w:t xml:space="preserve"> sadece ülke toplamı olarak ve veri sistemine katılan firmaların sağladığı veriler toplamı olarak öncelikle veri toplama sistemine katılan firmalar ve daha sonra TALSAD tarafından oluşturulacak sektör raporlarında </w:t>
      </w:r>
      <w:r w:rsidR="004F0C40">
        <w:rPr>
          <w:sz w:val="20"/>
          <w:szCs w:val="20"/>
        </w:rPr>
        <w:t xml:space="preserve">kullanılmak üzere kamuya açık ortamlarda ülke toplamı olarak ve firma ismi belirtmeksizin </w:t>
      </w:r>
      <w:r w:rsidR="000F6DE5">
        <w:rPr>
          <w:sz w:val="20"/>
          <w:szCs w:val="20"/>
        </w:rPr>
        <w:t xml:space="preserve">kullanılmasını kapsamaktadır. </w:t>
      </w:r>
      <w:proofErr w:type="gramEnd"/>
    </w:p>
    <w:p w14:paraId="50834A55" w14:textId="77777777" w:rsidR="004F0C40" w:rsidRDefault="004F0C40" w:rsidP="00E025F8">
      <w:pPr>
        <w:pStyle w:val="Default"/>
        <w:jc w:val="both"/>
        <w:rPr>
          <w:sz w:val="20"/>
          <w:szCs w:val="20"/>
        </w:rPr>
      </w:pPr>
    </w:p>
    <w:p w14:paraId="57C78F32" w14:textId="589D3688" w:rsidR="004F0C40" w:rsidRDefault="004F0C40" w:rsidP="00E025F8">
      <w:pPr>
        <w:pStyle w:val="Default"/>
        <w:jc w:val="both"/>
        <w:rPr>
          <w:sz w:val="20"/>
          <w:szCs w:val="20"/>
        </w:rPr>
      </w:pPr>
      <w:r>
        <w:rPr>
          <w:sz w:val="20"/>
          <w:szCs w:val="20"/>
        </w:rPr>
        <w:t xml:space="preserve">Gizli Bilgi tanımlaması kapsamında periyodik olarak firmadan istenecek olan veri formatı bu sözleşmenin ekinde verilmektedir. Firma bu sözleşme ekindeki bilgileri TALSAD Yönetim Kurulu tarafından belirlenecek periyod içinde verecek, TALSAD bu bilgileri ve verileri derleyerek ülke toplamı olarak veri sağlayan firmaların bilgisine eş zamanlı olarak sunacaktır. </w:t>
      </w:r>
    </w:p>
    <w:p w14:paraId="1DCD55B8" w14:textId="77777777" w:rsidR="0098723C" w:rsidRDefault="0098723C" w:rsidP="00E025F8">
      <w:pPr>
        <w:pStyle w:val="Default"/>
        <w:jc w:val="both"/>
        <w:rPr>
          <w:color w:val="auto"/>
        </w:rPr>
      </w:pPr>
    </w:p>
    <w:p w14:paraId="695E448A" w14:textId="77777777" w:rsidR="00124FDE" w:rsidRDefault="00124FDE" w:rsidP="00E025F8">
      <w:pPr>
        <w:pStyle w:val="Default"/>
        <w:jc w:val="both"/>
        <w:rPr>
          <w:color w:val="auto"/>
          <w:sz w:val="20"/>
          <w:szCs w:val="20"/>
        </w:rPr>
      </w:pPr>
      <w:r>
        <w:rPr>
          <w:b/>
          <w:bCs/>
          <w:color w:val="auto"/>
          <w:sz w:val="20"/>
          <w:szCs w:val="20"/>
        </w:rPr>
        <w:t xml:space="preserve">3. Gizli Bilginin Kullanım Koşulları: </w:t>
      </w:r>
    </w:p>
    <w:p w14:paraId="60785406" w14:textId="77777777" w:rsidR="00124FDE" w:rsidRDefault="00124FDE" w:rsidP="00E025F8">
      <w:pPr>
        <w:pStyle w:val="Default"/>
        <w:jc w:val="both"/>
        <w:rPr>
          <w:color w:val="auto"/>
          <w:sz w:val="20"/>
          <w:szCs w:val="20"/>
        </w:rPr>
      </w:pPr>
    </w:p>
    <w:p w14:paraId="033C479F" w14:textId="77777777" w:rsidR="00124FDE" w:rsidRDefault="00124FDE" w:rsidP="00E025F8">
      <w:pPr>
        <w:pStyle w:val="Default"/>
        <w:jc w:val="both"/>
        <w:rPr>
          <w:color w:val="auto"/>
          <w:sz w:val="20"/>
          <w:szCs w:val="20"/>
        </w:rPr>
      </w:pPr>
      <w:r>
        <w:rPr>
          <w:color w:val="auto"/>
          <w:sz w:val="20"/>
          <w:szCs w:val="20"/>
        </w:rPr>
        <w:t xml:space="preserve">Gizli bilgiyi </w:t>
      </w:r>
      <w:r w:rsidR="000F6DE5">
        <w:rPr>
          <w:color w:val="auto"/>
          <w:sz w:val="20"/>
          <w:szCs w:val="20"/>
        </w:rPr>
        <w:t xml:space="preserve">Firmadan </w:t>
      </w:r>
      <w:r>
        <w:rPr>
          <w:color w:val="auto"/>
          <w:sz w:val="20"/>
          <w:szCs w:val="20"/>
        </w:rPr>
        <w:t xml:space="preserve">alan </w:t>
      </w:r>
      <w:r w:rsidR="000F6DE5">
        <w:rPr>
          <w:color w:val="auto"/>
          <w:sz w:val="20"/>
          <w:szCs w:val="20"/>
        </w:rPr>
        <w:t xml:space="preserve">TALSAD, </w:t>
      </w:r>
      <w:r>
        <w:rPr>
          <w:color w:val="auto"/>
          <w:sz w:val="20"/>
          <w:szCs w:val="20"/>
        </w:rPr>
        <w:t xml:space="preserve">bu Sözleşme süresince ve Sözleşme’nin aşağıdaki 8. maddeye uygun olarak feshedilmesi veya geçerlilik süresinin bitmesi halinde, fesih veya sona erme tarihinden itibaren süresiz olarak şekilde Gizli Bilgi’nin koruma ve kullanımına yönelik olarak aşağıdaki maddelere uymayı kabul, beyan ve taahhüt eder: </w:t>
      </w:r>
    </w:p>
    <w:p w14:paraId="3A943F48" w14:textId="77777777" w:rsidR="000F6DE5" w:rsidRDefault="000F6DE5" w:rsidP="00E025F8">
      <w:pPr>
        <w:pStyle w:val="Default"/>
        <w:jc w:val="both"/>
        <w:rPr>
          <w:color w:val="auto"/>
          <w:sz w:val="20"/>
          <w:szCs w:val="20"/>
        </w:rPr>
      </w:pPr>
    </w:p>
    <w:p w14:paraId="644C808D" w14:textId="77777777" w:rsidR="00124FDE" w:rsidRDefault="00124FDE" w:rsidP="00E025F8">
      <w:pPr>
        <w:pStyle w:val="Default"/>
        <w:spacing w:after="163"/>
        <w:jc w:val="both"/>
        <w:rPr>
          <w:color w:val="auto"/>
          <w:sz w:val="20"/>
          <w:szCs w:val="20"/>
        </w:rPr>
      </w:pPr>
      <w:r>
        <w:rPr>
          <w:rFonts w:ascii="Calibri" w:hAnsi="Calibri" w:cs="Calibri"/>
          <w:b/>
          <w:bCs/>
          <w:color w:val="auto"/>
          <w:sz w:val="20"/>
          <w:szCs w:val="20"/>
        </w:rPr>
        <w:t xml:space="preserve">a) </w:t>
      </w:r>
      <w:r>
        <w:rPr>
          <w:color w:val="auto"/>
          <w:sz w:val="20"/>
          <w:szCs w:val="20"/>
        </w:rPr>
        <w:t xml:space="preserve">Gizli Bilgiyi sadece diğer Tarafça verilme amacına uygun olarak </w:t>
      </w:r>
      <w:r w:rsidR="000F6DE5">
        <w:rPr>
          <w:color w:val="auto"/>
          <w:sz w:val="20"/>
          <w:szCs w:val="20"/>
        </w:rPr>
        <w:t xml:space="preserve">firma ismi belirtmeksizin </w:t>
      </w:r>
      <w:r w:rsidR="0098723C">
        <w:rPr>
          <w:color w:val="auto"/>
          <w:sz w:val="20"/>
          <w:szCs w:val="20"/>
        </w:rPr>
        <w:t xml:space="preserve">ve ülke toplamı olarak </w:t>
      </w:r>
      <w:r>
        <w:rPr>
          <w:color w:val="auto"/>
          <w:sz w:val="20"/>
          <w:szCs w:val="20"/>
        </w:rPr>
        <w:t xml:space="preserve">kullanmak, </w:t>
      </w:r>
      <w:r w:rsidR="004F0C40">
        <w:rPr>
          <w:color w:val="auto"/>
          <w:sz w:val="20"/>
          <w:szCs w:val="20"/>
        </w:rPr>
        <w:t xml:space="preserve">TALSAD Yönetim Kurulu tarafından belirlenecek </w:t>
      </w:r>
      <w:proofErr w:type="spellStart"/>
      <w:r w:rsidR="004F0C40">
        <w:rPr>
          <w:color w:val="auto"/>
          <w:sz w:val="20"/>
          <w:szCs w:val="20"/>
        </w:rPr>
        <w:t>usül</w:t>
      </w:r>
      <w:proofErr w:type="spellEnd"/>
      <w:r w:rsidR="004F0C40">
        <w:rPr>
          <w:color w:val="auto"/>
          <w:sz w:val="20"/>
          <w:szCs w:val="20"/>
        </w:rPr>
        <w:t xml:space="preserve"> ve esaslara uygun olarak yayınlamak</w:t>
      </w:r>
    </w:p>
    <w:p w14:paraId="65EC986E" w14:textId="77777777" w:rsidR="00124FDE" w:rsidRDefault="00124FDE" w:rsidP="00E025F8">
      <w:pPr>
        <w:pStyle w:val="Default"/>
        <w:spacing w:after="163"/>
        <w:jc w:val="both"/>
        <w:rPr>
          <w:color w:val="auto"/>
          <w:sz w:val="20"/>
          <w:szCs w:val="20"/>
        </w:rPr>
      </w:pPr>
      <w:r>
        <w:rPr>
          <w:rFonts w:ascii="Calibri" w:hAnsi="Calibri" w:cs="Calibri"/>
          <w:b/>
          <w:bCs/>
          <w:color w:val="auto"/>
          <w:sz w:val="20"/>
          <w:szCs w:val="20"/>
        </w:rPr>
        <w:t xml:space="preserve">b) </w:t>
      </w:r>
      <w:r>
        <w:rPr>
          <w:color w:val="auto"/>
          <w:sz w:val="20"/>
          <w:szCs w:val="20"/>
        </w:rPr>
        <w:t xml:space="preserve">Gizli Bilgiyi konuyla ilgili olmaları şartıyla “bilmesi gereken” prensibine göre kendi personeline bu Sözleşme şartlarına uymalarını sağlamak sureti ile vermek, </w:t>
      </w:r>
    </w:p>
    <w:p w14:paraId="40A0B3CA" w14:textId="77777777" w:rsidR="00124FDE" w:rsidRDefault="000F6DE5" w:rsidP="00E025F8">
      <w:pPr>
        <w:pStyle w:val="Default"/>
        <w:spacing w:after="163"/>
        <w:jc w:val="both"/>
        <w:rPr>
          <w:color w:val="auto"/>
          <w:sz w:val="20"/>
          <w:szCs w:val="20"/>
        </w:rPr>
      </w:pPr>
      <w:r>
        <w:rPr>
          <w:rFonts w:ascii="Calibri" w:hAnsi="Calibri" w:cs="Calibri"/>
          <w:b/>
          <w:bCs/>
          <w:color w:val="auto"/>
          <w:sz w:val="20"/>
          <w:szCs w:val="20"/>
        </w:rPr>
        <w:lastRenderedPageBreak/>
        <w:t>c</w:t>
      </w:r>
      <w:r w:rsidR="00124FDE">
        <w:rPr>
          <w:rFonts w:ascii="Calibri" w:hAnsi="Calibri" w:cs="Calibri"/>
          <w:b/>
          <w:bCs/>
          <w:color w:val="auto"/>
          <w:sz w:val="20"/>
          <w:szCs w:val="20"/>
        </w:rPr>
        <w:t xml:space="preserve">) </w:t>
      </w:r>
      <w:r w:rsidR="00124FDE">
        <w:rPr>
          <w:color w:val="auto"/>
          <w:sz w:val="20"/>
          <w:szCs w:val="20"/>
        </w:rPr>
        <w:t xml:space="preserve">Gizli Bilgiyi, Gizli Bilgiyi açan Tarafın yazılı onayı olmadan </w:t>
      </w:r>
      <w:r>
        <w:rPr>
          <w:color w:val="auto"/>
          <w:sz w:val="20"/>
          <w:szCs w:val="20"/>
        </w:rPr>
        <w:t xml:space="preserve">üyeleri, </w:t>
      </w:r>
      <w:r w:rsidR="00124FDE">
        <w:rPr>
          <w:color w:val="auto"/>
          <w:sz w:val="20"/>
          <w:szCs w:val="20"/>
        </w:rPr>
        <w:t xml:space="preserve">hissedarları, bağlı şirketleri ve yan kuruluşları </w:t>
      </w:r>
      <w:proofErr w:type="gramStart"/>
      <w:r w:rsidR="00124FDE">
        <w:rPr>
          <w:color w:val="auto"/>
          <w:sz w:val="20"/>
          <w:szCs w:val="20"/>
        </w:rPr>
        <w:t>dahil</w:t>
      </w:r>
      <w:proofErr w:type="gramEnd"/>
      <w:r w:rsidR="00124FDE">
        <w:rPr>
          <w:color w:val="auto"/>
          <w:sz w:val="20"/>
          <w:szCs w:val="20"/>
        </w:rPr>
        <w:t xml:space="preserve"> olmak üzere üçüncü şahıslara açıklamamak, </w:t>
      </w:r>
    </w:p>
    <w:p w14:paraId="701E2193" w14:textId="77777777" w:rsidR="00124FDE" w:rsidRDefault="00124FDE" w:rsidP="00E025F8">
      <w:pPr>
        <w:pStyle w:val="Default"/>
        <w:spacing w:after="163"/>
        <w:jc w:val="both"/>
        <w:rPr>
          <w:color w:val="auto"/>
          <w:sz w:val="20"/>
          <w:szCs w:val="20"/>
        </w:rPr>
      </w:pPr>
      <w:r>
        <w:rPr>
          <w:rFonts w:ascii="Calibri" w:hAnsi="Calibri" w:cs="Calibri"/>
          <w:b/>
          <w:bCs/>
          <w:color w:val="auto"/>
          <w:sz w:val="20"/>
          <w:szCs w:val="20"/>
        </w:rPr>
        <w:t xml:space="preserve">e) </w:t>
      </w:r>
      <w:r>
        <w:rPr>
          <w:color w:val="auto"/>
          <w:sz w:val="20"/>
          <w:szCs w:val="20"/>
        </w:rPr>
        <w:t xml:space="preserve">İşbu Sözleşme’nin amaçlarının yerine getirilmesi için gerekli olan haller dışında, Gizli Bilgiyi tamamen veya kısmen herhangi bir şekilde kopyalamamak veya çoğaltmamak; eğer bu Sözleşme'nin amacı </w:t>
      </w:r>
      <w:proofErr w:type="gramStart"/>
      <w:r>
        <w:rPr>
          <w:color w:val="auto"/>
          <w:sz w:val="20"/>
          <w:szCs w:val="20"/>
        </w:rPr>
        <w:t>dahilince</w:t>
      </w:r>
      <w:proofErr w:type="gramEnd"/>
      <w:r>
        <w:rPr>
          <w:color w:val="auto"/>
          <w:sz w:val="20"/>
          <w:szCs w:val="20"/>
        </w:rPr>
        <w:t xml:space="preserve"> tamamen veya kısmen kopyalanmış veya çoğaltılmışsa, kopyalanmış veya çoğaltılmış nüshaların üzerinde orijinal metnin üzerinde bulunanlara eşdeğer kısıtlayıcı bir ibare koymak, </w:t>
      </w:r>
    </w:p>
    <w:p w14:paraId="4EFAF266" w14:textId="77777777" w:rsidR="00124FDE" w:rsidRDefault="00124FDE" w:rsidP="00E025F8">
      <w:pPr>
        <w:pStyle w:val="Default"/>
        <w:jc w:val="both"/>
        <w:rPr>
          <w:color w:val="auto"/>
          <w:sz w:val="20"/>
          <w:szCs w:val="20"/>
        </w:rPr>
      </w:pPr>
      <w:r>
        <w:rPr>
          <w:rFonts w:ascii="Calibri" w:hAnsi="Calibri" w:cs="Calibri"/>
          <w:b/>
          <w:bCs/>
          <w:color w:val="auto"/>
          <w:sz w:val="20"/>
          <w:szCs w:val="20"/>
        </w:rPr>
        <w:t xml:space="preserve">f) </w:t>
      </w:r>
      <w:r>
        <w:rPr>
          <w:color w:val="auto"/>
          <w:sz w:val="20"/>
          <w:szCs w:val="20"/>
        </w:rPr>
        <w:t xml:space="preserve">İşbu Sözleşme amacına uygun olarak gerekmesi halinde, Gizli Bilginin aktarıldığı kuruluş, alt yüklenici ya da diğer üçüncü tarafların da Gizli Bilginin saklanması ve açıklanması ile ilgili olarak aynı sınırlamalara bağlı olmasını sağlamak. </w:t>
      </w:r>
    </w:p>
    <w:p w14:paraId="0C31FF69" w14:textId="77777777" w:rsidR="00003345" w:rsidRDefault="00003345" w:rsidP="00E025F8">
      <w:pPr>
        <w:pStyle w:val="Default"/>
        <w:jc w:val="both"/>
        <w:rPr>
          <w:color w:val="auto"/>
          <w:sz w:val="20"/>
          <w:szCs w:val="20"/>
        </w:rPr>
      </w:pPr>
    </w:p>
    <w:p w14:paraId="75201624" w14:textId="2AD466BF" w:rsidR="00003345" w:rsidRDefault="00003345" w:rsidP="00E025F8">
      <w:pPr>
        <w:pStyle w:val="Default"/>
        <w:jc w:val="both"/>
        <w:rPr>
          <w:color w:val="auto"/>
          <w:sz w:val="20"/>
          <w:szCs w:val="20"/>
        </w:rPr>
      </w:pPr>
      <w:proofErr w:type="gramStart"/>
      <w:r>
        <w:rPr>
          <w:color w:val="auto"/>
          <w:sz w:val="20"/>
          <w:szCs w:val="20"/>
        </w:rPr>
        <w:t>g) İşbu sözleşme kapsamında periyodu ve içeriği TALSAD Yönetim Kurulunca belirlenmek veya revize edilmek üzere, Rekabet hukukuna aykırılık teşkil etmemek kaydı il</w:t>
      </w:r>
      <w:r w:rsidR="00E025F8">
        <w:rPr>
          <w:color w:val="auto"/>
          <w:sz w:val="20"/>
          <w:szCs w:val="20"/>
        </w:rPr>
        <w:t>e ek-1 de içeriği ve örneği v</w:t>
      </w:r>
      <w:r>
        <w:rPr>
          <w:color w:val="auto"/>
          <w:sz w:val="20"/>
          <w:szCs w:val="20"/>
        </w:rPr>
        <w:t>erilen alüminyum sektör verileri rapor formatını firmalardan toplayarak düzenli periyodik ve istatis</w:t>
      </w:r>
      <w:r w:rsidR="00E025F8">
        <w:rPr>
          <w:color w:val="auto"/>
          <w:sz w:val="20"/>
          <w:szCs w:val="20"/>
        </w:rPr>
        <w:t>ti</w:t>
      </w:r>
      <w:r>
        <w:rPr>
          <w:color w:val="auto"/>
          <w:sz w:val="20"/>
          <w:szCs w:val="20"/>
        </w:rPr>
        <w:t xml:space="preserve">ki anlam içerecek şekilde </w:t>
      </w:r>
      <w:r w:rsidR="0098723C">
        <w:rPr>
          <w:color w:val="auto"/>
          <w:sz w:val="20"/>
          <w:szCs w:val="20"/>
        </w:rPr>
        <w:t>öncelikli olarak veri sistem</w:t>
      </w:r>
      <w:r w:rsidR="00E025F8">
        <w:rPr>
          <w:color w:val="auto"/>
          <w:sz w:val="20"/>
          <w:szCs w:val="20"/>
        </w:rPr>
        <w:t>i</w:t>
      </w:r>
      <w:r w:rsidR="0098723C">
        <w:rPr>
          <w:color w:val="auto"/>
          <w:sz w:val="20"/>
          <w:szCs w:val="20"/>
        </w:rPr>
        <w:t xml:space="preserve">ne katılan firmalara yayınlamak ve daha sonra ülke verisi </w:t>
      </w:r>
      <w:r>
        <w:rPr>
          <w:color w:val="auto"/>
          <w:sz w:val="20"/>
          <w:szCs w:val="20"/>
        </w:rPr>
        <w:t xml:space="preserve">yayınlamak. </w:t>
      </w:r>
      <w:proofErr w:type="gramEnd"/>
    </w:p>
    <w:p w14:paraId="6AFE495A" w14:textId="77777777" w:rsidR="000F6DE5" w:rsidRDefault="000F6DE5" w:rsidP="00E025F8">
      <w:pPr>
        <w:pStyle w:val="Default"/>
        <w:jc w:val="both"/>
        <w:rPr>
          <w:color w:val="auto"/>
          <w:sz w:val="20"/>
          <w:szCs w:val="20"/>
        </w:rPr>
      </w:pPr>
    </w:p>
    <w:p w14:paraId="3850FFA7" w14:textId="77777777" w:rsidR="00124FDE" w:rsidRDefault="00124FDE" w:rsidP="00E025F8">
      <w:pPr>
        <w:pStyle w:val="Default"/>
        <w:jc w:val="both"/>
        <w:rPr>
          <w:color w:val="auto"/>
          <w:sz w:val="20"/>
          <w:szCs w:val="20"/>
        </w:rPr>
      </w:pPr>
      <w:r>
        <w:rPr>
          <w:b/>
          <w:bCs/>
          <w:color w:val="auto"/>
          <w:sz w:val="20"/>
          <w:szCs w:val="20"/>
        </w:rPr>
        <w:t xml:space="preserve">5. Gizli Bilginin Mülkiyeti: </w:t>
      </w:r>
    </w:p>
    <w:p w14:paraId="166C6A2F" w14:textId="77777777" w:rsidR="00124FDE" w:rsidRDefault="00124FDE" w:rsidP="00E025F8">
      <w:pPr>
        <w:pStyle w:val="Default"/>
        <w:jc w:val="both"/>
        <w:rPr>
          <w:color w:val="auto"/>
          <w:sz w:val="20"/>
          <w:szCs w:val="20"/>
        </w:rPr>
      </w:pPr>
    </w:p>
    <w:p w14:paraId="58324F9C" w14:textId="77777777" w:rsidR="00124FDE" w:rsidRDefault="00124FDE" w:rsidP="00E025F8">
      <w:pPr>
        <w:pStyle w:val="Default"/>
        <w:jc w:val="both"/>
        <w:rPr>
          <w:color w:val="auto"/>
          <w:sz w:val="20"/>
          <w:szCs w:val="20"/>
        </w:rPr>
      </w:pPr>
      <w:r>
        <w:rPr>
          <w:color w:val="auto"/>
          <w:sz w:val="20"/>
          <w:szCs w:val="20"/>
        </w:rPr>
        <w:t xml:space="preserve">Taraflardan her biri gizli bilgilerinin ve bu bilgilerdeki haklarının kendi mülkiyetinde olduğunu ve bu bilgilerin ifşa eden tarafa herhangi bir hak ya da mülkiyet hakkı vermeyeceğini kabul eder. </w:t>
      </w:r>
    </w:p>
    <w:p w14:paraId="1D24F8E7" w14:textId="77777777" w:rsidR="00124FDE" w:rsidRDefault="00124FDE" w:rsidP="00E025F8">
      <w:pPr>
        <w:pStyle w:val="Default"/>
        <w:jc w:val="both"/>
        <w:rPr>
          <w:color w:val="auto"/>
          <w:sz w:val="20"/>
          <w:szCs w:val="20"/>
        </w:rPr>
      </w:pPr>
      <w:r>
        <w:rPr>
          <w:color w:val="auto"/>
          <w:sz w:val="20"/>
          <w:szCs w:val="20"/>
        </w:rPr>
        <w:t xml:space="preserve">Bu sözleşmede kapsamındaki hiçbir madde Taraflara, diğer tarafın yazılım/bilgi/eser/ürün mahiyetindeki Gizli Bilgisi üzerinde fikri ve sınaî haklar mevzuatı veya diğer mevzuat uyarınca korunan özel bir kullanma hakkı/lisansı verdiği şeklinde yorumlanamaz. Taraflar bu tür kullanma haklarını ancak bu sözleşmeden bağımsız başka sözleşmelerle elde edebilir. </w:t>
      </w:r>
    </w:p>
    <w:p w14:paraId="2E6D789B" w14:textId="77777777" w:rsidR="000F6DE5" w:rsidRDefault="000F6DE5" w:rsidP="00E025F8">
      <w:pPr>
        <w:pStyle w:val="Default"/>
        <w:jc w:val="both"/>
        <w:rPr>
          <w:color w:val="auto"/>
          <w:sz w:val="20"/>
          <w:szCs w:val="20"/>
        </w:rPr>
      </w:pPr>
    </w:p>
    <w:p w14:paraId="38B89F1C" w14:textId="77777777" w:rsidR="00124FDE" w:rsidRDefault="00124FDE" w:rsidP="00E025F8">
      <w:pPr>
        <w:pStyle w:val="Default"/>
        <w:jc w:val="both"/>
        <w:rPr>
          <w:color w:val="auto"/>
          <w:sz w:val="20"/>
          <w:szCs w:val="20"/>
        </w:rPr>
      </w:pPr>
      <w:r>
        <w:rPr>
          <w:b/>
          <w:bCs/>
          <w:color w:val="auto"/>
          <w:sz w:val="20"/>
          <w:szCs w:val="20"/>
        </w:rPr>
        <w:t xml:space="preserve">6. Sorumsuzluk Hali: </w:t>
      </w:r>
    </w:p>
    <w:p w14:paraId="1DBCD5FB" w14:textId="77777777" w:rsidR="00124FDE" w:rsidRDefault="00124FDE" w:rsidP="00E025F8">
      <w:pPr>
        <w:pStyle w:val="Default"/>
        <w:jc w:val="both"/>
        <w:rPr>
          <w:color w:val="auto"/>
          <w:sz w:val="20"/>
          <w:szCs w:val="20"/>
        </w:rPr>
      </w:pPr>
    </w:p>
    <w:p w14:paraId="7069CBBB" w14:textId="77777777" w:rsidR="00124FDE" w:rsidRDefault="00124FDE" w:rsidP="00E025F8">
      <w:pPr>
        <w:pStyle w:val="Default"/>
        <w:jc w:val="both"/>
        <w:rPr>
          <w:color w:val="auto"/>
          <w:sz w:val="20"/>
          <w:szCs w:val="20"/>
        </w:rPr>
      </w:pPr>
      <w:r>
        <w:rPr>
          <w:color w:val="auto"/>
          <w:sz w:val="20"/>
          <w:szCs w:val="20"/>
        </w:rPr>
        <w:t xml:space="preserve">Bu Sözleşme kapsamında bir tarafça diğer tarafa açılan Gizli Bilgilerde bulunan herhangi bir hata ya da eksiklik nedeniyle, kullanan Tarafın cihaz, araç, gereçlerinde, personelinde ve/veya üçüncü şahıslarda doğrudan, dolaylı, özel, arızi veya neticesi kullanım zararı, kâr kaybı veya diğer her türlü kayıplardan bilgiyi açan Taraf sorumlu tutulmayacaktır. </w:t>
      </w:r>
    </w:p>
    <w:p w14:paraId="25B9C510" w14:textId="77777777" w:rsidR="00003345" w:rsidRDefault="00003345" w:rsidP="00E025F8">
      <w:pPr>
        <w:pStyle w:val="Default"/>
        <w:jc w:val="both"/>
        <w:rPr>
          <w:color w:val="auto"/>
          <w:sz w:val="20"/>
          <w:szCs w:val="20"/>
        </w:rPr>
      </w:pPr>
    </w:p>
    <w:p w14:paraId="62C9C1AA" w14:textId="77777777" w:rsidR="00124FDE" w:rsidRDefault="00124FDE" w:rsidP="00E025F8">
      <w:pPr>
        <w:pStyle w:val="Default"/>
        <w:jc w:val="both"/>
        <w:rPr>
          <w:color w:val="auto"/>
          <w:sz w:val="20"/>
          <w:szCs w:val="20"/>
        </w:rPr>
      </w:pPr>
      <w:r>
        <w:rPr>
          <w:b/>
          <w:bCs/>
          <w:color w:val="auto"/>
          <w:sz w:val="20"/>
          <w:szCs w:val="20"/>
        </w:rPr>
        <w:t xml:space="preserve">7. Sözleşmenin İhlali: </w:t>
      </w:r>
    </w:p>
    <w:p w14:paraId="71178234" w14:textId="77777777" w:rsidR="00124FDE" w:rsidRDefault="00124FDE" w:rsidP="00E025F8">
      <w:pPr>
        <w:pStyle w:val="Default"/>
        <w:jc w:val="both"/>
        <w:rPr>
          <w:color w:val="auto"/>
          <w:sz w:val="20"/>
          <w:szCs w:val="20"/>
        </w:rPr>
      </w:pPr>
    </w:p>
    <w:p w14:paraId="2DEAF0DD" w14:textId="77777777" w:rsidR="00124FDE" w:rsidRDefault="00124FDE" w:rsidP="00E025F8">
      <w:pPr>
        <w:pStyle w:val="Default"/>
        <w:spacing w:after="172"/>
        <w:jc w:val="both"/>
        <w:rPr>
          <w:color w:val="auto"/>
          <w:sz w:val="20"/>
          <w:szCs w:val="20"/>
        </w:rPr>
      </w:pPr>
      <w:r>
        <w:rPr>
          <w:color w:val="auto"/>
          <w:sz w:val="20"/>
          <w:szCs w:val="20"/>
        </w:rPr>
        <w:t xml:space="preserve">Taraflar, bu Sözleşme kapsamında ve özellikle bu Sözleşmeye göre elde edilen Gizli Bilginin korunmasına ilişkin yükümlülüklerinden herhangi birini ihlal etmesi durumunda ihlal eden Taraf, meydana gelebilecek, Mahkeme tarafından hükmedilen zarar ve ziyanı karşılamakla yükümlü olacaktır. </w:t>
      </w:r>
    </w:p>
    <w:p w14:paraId="29271E63" w14:textId="77777777" w:rsidR="00124FDE" w:rsidRDefault="00124FDE" w:rsidP="00E025F8">
      <w:pPr>
        <w:pStyle w:val="Default"/>
        <w:jc w:val="both"/>
        <w:rPr>
          <w:color w:val="auto"/>
          <w:sz w:val="20"/>
          <w:szCs w:val="20"/>
        </w:rPr>
      </w:pPr>
      <w:r>
        <w:rPr>
          <w:b/>
          <w:bCs/>
          <w:color w:val="auto"/>
          <w:sz w:val="20"/>
          <w:szCs w:val="20"/>
        </w:rPr>
        <w:t xml:space="preserve">8. Sözleşmenin Süresi </w:t>
      </w:r>
    </w:p>
    <w:p w14:paraId="5CC5761C" w14:textId="77777777" w:rsidR="00124FDE" w:rsidRDefault="00124FDE" w:rsidP="00E025F8">
      <w:pPr>
        <w:pStyle w:val="Default"/>
        <w:jc w:val="both"/>
        <w:rPr>
          <w:color w:val="auto"/>
          <w:sz w:val="20"/>
          <w:szCs w:val="20"/>
        </w:rPr>
      </w:pPr>
    </w:p>
    <w:p w14:paraId="1E50E837" w14:textId="77777777" w:rsidR="00124FDE" w:rsidRDefault="00124FDE" w:rsidP="00E025F8">
      <w:pPr>
        <w:pStyle w:val="Default"/>
        <w:jc w:val="both"/>
        <w:rPr>
          <w:color w:val="auto"/>
          <w:sz w:val="20"/>
          <w:szCs w:val="20"/>
        </w:rPr>
      </w:pPr>
      <w:r>
        <w:rPr>
          <w:color w:val="auto"/>
          <w:sz w:val="20"/>
          <w:szCs w:val="20"/>
        </w:rPr>
        <w:t xml:space="preserve">İşbu Sözleşme, Tarafların yazılı mutabakatı ile uzatılmadığı takdirde, imza tarihinden itibaren </w:t>
      </w:r>
      <w:r w:rsidR="00003345">
        <w:rPr>
          <w:color w:val="auto"/>
          <w:sz w:val="20"/>
          <w:szCs w:val="20"/>
        </w:rPr>
        <w:t>üç</w:t>
      </w:r>
      <w:r>
        <w:rPr>
          <w:color w:val="auto"/>
          <w:sz w:val="20"/>
          <w:szCs w:val="20"/>
        </w:rPr>
        <w:t xml:space="preserve"> (</w:t>
      </w:r>
      <w:r w:rsidR="00003345">
        <w:rPr>
          <w:color w:val="auto"/>
          <w:sz w:val="20"/>
          <w:szCs w:val="20"/>
        </w:rPr>
        <w:t>3</w:t>
      </w:r>
      <w:r>
        <w:rPr>
          <w:color w:val="auto"/>
          <w:sz w:val="20"/>
          <w:szCs w:val="20"/>
        </w:rPr>
        <w:t xml:space="preserve">) yıl süre ile yürürlükte kalacaktır ve süresi sonunda başka bir ihbara gerek olmaksızın geçersiz olacaktır. </w:t>
      </w:r>
    </w:p>
    <w:p w14:paraId="20E949DE" w14:textId="317686C7" w:rsidR="00124FDE" w:rsidRDefault="00124FDE" w:rsidP="00E025F8">
      <w:pPr>
        <w:pStyle w:val="Default"/>
        <w:jc w:val="both"/>
        <w:rPr>
          <w:color w:val="auto"/>
          <w:sz w:val="20"/>
          <w:szCs w:val="20"/>
        </w:rPr>
      </w:pPr>
      <w:r>
        <w:rPr>
          <w:color w:val="auto"/>
          <w:sz w:val="20"/>
          <w:szCs w:val="20"/>
        </w:rPr>
        <w:t>Ancak, Taraflardan her biri diğer Tarafa 3</w:t>
      </w:r>
      <w:r w:rsidR="00003345">
        <w:rPr>
          <w:color w:val="auto"/>
          <w:sz w:val="20"/>
          <w:szCs w:val="20"/>
        </w:rPr>
        <w:t xml:space="preserve"> Ay</w:t>
      </w:r>
      <w:r>
        <w:rPr>
          <w:color w:val="auto"/>
          <w:sz w:val="20"/>
          <w:szCs w:val="20"/>
        </w:rPr>
        <w:t xml:space="preserve"> (</w:t>
      </w:r>
      <w:r w:rsidR="00003345">
        <w:rPr>
          <w:color w:val="auto"/>
          <w:sz w:val="20"/>
          <w:szCs w:val="20"/>
        </w:rPr>
        <w:t xml:space="preserve"> 90 gün </w:t>
      </w:r>
      <w:r>
        <w:rPr>
          <w:color w:val="auto"/>
          <w:sz w:val="20"/>
          <w:szCs w:val="20"/>
        </w:rPr>
        <w:t xml:space="preserve">) önceden yazılı ihbarda bulunarak bu Sözleşmeyi sona erme tarihinden önce feshedebilir. Sözleşmenin herhangi bir sebeple sona ermesi halinde tarafların gizliliğe ilişkin yükümlülükleri süresiz olarak devam edecektir. </w:t>
      </w:r>
    </w:p>
    <w:p w14:paraId="2B1D4E85" w14:textId="77777777" w:rsidR="00E025F8" w:rsidRDefault="00E025F8" w:rsidP="00E025F8">
      <w:pPr>
        <w:pStyle w:val="Default"/>
        <w:jc w:val="both"/>
        <w:rPr>
          <w:color w:val="auto"/>
          <w:sz w:val="20"/>
          <w:szCs w:val="20"/>
        </w:rPr>
      </w:pPr>
    </w:p>
    <w:p w14:paraId="30C392DB" w14:textId="77777777" w:rsidR="00124FDE" w:rsidRDefault="00124FDE" w:rsidP="00E025F8">
      <w:pPr>
        <w:pStyle w:val="Default"/>
        <w:jc w:val="both"/>
        <w:rPr>
          <w:color w:val="auto"/>
          <w:sz w:val="20"/>
          <w:szCs w:val="20"/>
        </w:rPr>
      </w:pPr>
      <w:r>
        <w:rPr>
          <w:b/>
          <w:bCs/>
          <w:color w:val="auto"/>
          <w:sz w:val="20"/>
          <w:szCs w:val="20"/>
        </w:rPr>
        <w:t xml:space="preserve">9. Uyuşmazlıkların Halli: </w:t>
      </w:r>
    </w:p>
    <w:p w14:paraId="59E5A0CB" w14:textId="77777777" w:rsidR="00124FDE" w:rsidRDefault="00124FDE" w:rsidP="00E025F8">
      <w:pPr>
        <w:pStyle w:val="Default"/>
        <w:jc w:val="both"/>
        <w:rPr>
          <w:color w:val="auto"/>
          <w:sz w:val="20"/>
          <w:szCs w:val="20"/>
        </w:rPr>
      </w:pPr>
    </w:p>
    <w:p w14:paraId="59565F4A" w14:textId="77777777" w:rsidR="00124FDE" w:rsidRDefault="00124FDE" w:rsidP="00E025F8">
      <w:pPr>
        <w:pStyle w:val="Default"/>
        <w:jc w:val="both"/>
        <w:rPr>
          <w:color w:val="auto"/>
          <w:sz w:val="20"/>
          <w:szCs w:val="20"/>
        </w:rPr>
      </w:pPr>
      <w:r>
        <w:rPr>
          <w:color w:val="auto"/>
          <w:sz w:val="20"/>
          <w:szCs w:val="20"/>
        </w:rPr>
        <w:t xml:space="preserve">Bu Sözleşmenin yorum ve icrasından doğabilecek bütün anlaşmazlıklarda Türkiye Cumhuriyeti kanunları uygulanacak olup, anlaşmazlıklara bakmaya İstanbul Çağlayan Mahkemeleri ve İcra Daireleri münhasıran yetkili olacaktır. </w:t>
      </w:r>
    </w:p>
    <w:p w14:paraId="61928807" w14:textId="77777777" w:rsidR="0098723C" w:rsidRDefault="0098723C" w:rsidP="00E025F8">
      <w:pPr>
        <w:pStyle w:val="Default"/>
        <w:jc w:val="both"/>
        <w:rPr>
          <w:b/>
          <w:bCs/>
          <w:color w:val="auto"/>
          <w:sz w:val="20"/>
          <w:szCs w:val="20"/>
        </w:rPr>
      </w:pPr>
    </w:p>
    <w:p w14:paraId="4D794ED5" w14:textId="77777777" w:rsidR="00124FDE" w:rsidRDefault="00124FDE" w:rsidP="00E025F8">
      <w:pPr>
        <w:pStyle w:val="Default"/>
        <w:jc w:val="both"/>
        <w:rPr>
          <w:color w:val="auto"/>
          <w:sz w:val="20"/>
          <w:szCs w:val="20"/>
        </w:rPr>
      </w:pPr>
      <w:r>
        <w:rPr>
          <w:b/>
          <w:bCs/>
          <w:color w:val="auto"/>
          <w:sz w:val="20"/>
          <w:szCs w:val="20"/>
        </w:rPr>
        <w:t xml:space="preserve">10. Masraflar: </w:t>
      </w:r>
    </w:p>
    <w:p w14:paraId="41D2167F" w14:textId="77777777" w:rsidR="00124FDE" w:rsidRDefault="00124FDE" w:rsidP="00E025F8">
      <w:pPr>
        <w:pStyle w:val="Default"/>
        <w:jc w:val="both"/>
        <w:rPr>
          <w:color w:val="auto"/>
          <w:sz w:val="20"/>
          <w:szCs w:val="20"/>
        </w:rPr>
      </w:pPr>
    </w:p>
    <w:p w14:paraId="33B5ED2A" w14:textId="77777777" w:rsidR="00124FDE" w:rsidRDefault="00124FDE" w:rsidP="00E025F8">
      <w:pPr>
        <w:pStyle w:val="Default"/>
        <w:jc w:val="both"/>
        <w:rPr>
          <w:color w:val="auto"/>
          <w:sz w:val="20"/>
          <w:szCs w:val="20"/>
        </w:rPr>
      </w:pPr>
      <w:r>
        <w:rPr>
          <w:color w:val="auto"/>
          <w:sz w:val="20"/>
          <w:szCs w:val="20"/>
        </w:rPr>
        <w:t xml:space="preserve">Taraflar, işbu Sözleşme kapsamında gerçekleştireceği çalışmalar için yapması gerekebilecek harcamaları diğer Taraftan talep etmemeyi kabul eder. </w:t>
      </w:r>
    </w:p>
    <w:p w14:paraId="655834BB" w14:textId="77777777" w:rsidR="0098723C" w:rsidRDefault="0098723C" w:rsidP="00E025F8">
      <w:pPr>
        <w:pStyle w:val="Default"/>
        <w:jc w:val="both"/>
        <w:rPr>
          <w:color w:val="auto"/>
          <w:sz w:val="20"/>
          <w:szCs w:val="20"/>
        </w:rPr>
      </w:pPr>
    </w:p>
    <w:p w14:paraId="03EBC6EC" w14:textId="77777777" w:rsidR="00124FDE" w:rsidRDefault="00124FDE" w:rsidP="00E025F8">
      <w:pPr>
        <w:pStyle w:val="Default"/>
        <w:jc w:val="both"/>
        <w:rPr>
          <w:color w:val="auto"/>
          <w:sz w:val="20"/>
          <w:szCs w:val="20"/>
        </w:rPr>
      </w:pPr>
      <w:r>
        <w:rPr>
          <w:b/>
          <w:bCs/>
          <w:color w:val="auto"/>
          <w:sz w:val="20"/>
          <w:szCs w:val="20"/>
        </w:rPr>
        <w:t xml:space="preserve">11. Sözleşmenin Bütünü ve Tadilat: </w:t>
      </w:r>
    </w:p>
    <w:p w14:paraId="073B0F2C" w14:textId="77777777" w:rsidR="00124FDE" w:rsidRDefault="00124FDE" w:rsidP="00E025F8">
      <w:pPr>
        <w:pStyle w:val="Default"/>
        <w:jc w:val="both"/>
        <w:rPr>
          <w:color w:val="auto"/>
          <w:sz w:val="20"/>
          <w:szCs w:val="20"/>
        </w:rPr>
      </w:pPr>
    </w:p>
    <w:p w14:paraId="7FC1D0BD" w14:textId="77777777" w:rsidR="00124FDE" w:rsidRDefault="00124FDE" w:rsidP="00E025F8">
      <w:pPr>
        <w:pStyle w:val="Default"/>
        <w:jc w:val="both"/>
        <w:rPr>
          <w:color w:val="auto"/>
          <w:sz w:val="20"/>
          <w:szCs w:val="20"/>
        </w:rPr>
      </w:pPr>
      <w:r>
        <w:rPr>
          <w:color w:val="auto"/>
          <w:sz w:val="20"/>
          <w:szCs w:val="20"/>
        </w:rPr>
        <w:t xml:space="preserve">Yukarıdaki maddeler Taraflar arasındaki Sözleşmenin tümünü teşkil etmekte olup, </w:t>
      </w:r>
      <w:r w:rsidR="0098723C">
        <w:rPr>
          <w:color w:val="auto"/>
          <w:sz w:val="20"/>
          <w:szCs w:val="20"/>
        </w:rPr>
        <w:t xml:space="preserve">TALSAD tüzük hükümlerini ihlal etmemek, </w:t>
      </w:r>
      <w:r>
        <w:rPr>
          <w:color w:val="auto"/>
          <w:sz w:val="20"/>
          <w:szCs w:val="20"/>
        </w:rPr>
        <w:t xml:space="preserve">bu Sözleşmenin konusuna ilişkin olarak daha önce sözlü veya yazılı olarak yapılmış olan her türlü anlaşmanın, taahhüdün, mutabakatın yerine geçer. </w:t>
      </w:r>
    </w:p>
    <w:p w14:paraId="4971E6FC" w14:textId="77777777" w:rsidR="00124FDE" w:rsidRDefault="00124FDE" w:rsidP="00E025F8">
      <w:pPr>
        <w:pStyle w:val="Default"/>
        <w:jc w:val="both"/>
        <w:rPr>
          <w:color w:val="auto"/>
          <w:sz w:val="20"/>
          <w:szCs w:val="20"/>
        </w:rPr>
      </w:pPr>
      <w:r>
        <w:rPr>
          <w:color w:val="auto"/>
          <w:sz w:val="20"/>
          <w:szCs w:val="20"/>
        </w:rPr>
        <w:t xml:space="preserve">Bu Sözleşmede değişiklik ancak Tarafların yazılı mutabakatı ile yapılabilir. </w:t>
      </w:r>
    </w:p>
    <w:p w14:paraId="31B722FF" w14:textId="77777777" w:rsidR="0098723C" w:rsidRDefault="0098723C" w:rsidP="00E025F8">
      <w:pPr>
        <w:pStyle w:val="Default"/>
        <w:jc w:val="both"/>
        <w:rPr>
          <w:color w:val="auto"/>
          <w:sz w:val="20"/>
          <w:szCs w:val="20"/>
        </w:rPr>
      </w:pPr>
    </w:p>
    <w:p w14:paraId="59C6551F" w14:textId="00274E85" w:rsidR="00124FDE" w:rsidRDefault="00124FDE" w:rsidP="00E025F8">
      <w:pPr>
        <w:pStyle w:val="Default"/>
        <w:jc w:val="both"/>
        <w:rPr>
          <w:color w:val="auto"/>
          <w:sz w:val="20"/>
          <w:szCs w:val="20"/>
        </w:rPr>
      </w:pPr>
      <w:r>
        <w:rPr>
          <w:b/>
          <w:bCs/>
          <w:color w:val="auto"/>
          <w:sz w:val="20"/>
          <w:szCs w:val="20"/>
        </w:rPr>
        <w:t xml:space="preserve">12. Maddelerin </w:t>
      </w:r>
      <w:proofErr w:type="spellStart"/>
      <w:r>
        <w:rPr>
          <w:b/>
          <w:bCs/>
          <w:color w:val="auto"/>
          <w:sz w:val="20"/>
          <w:szCs w:val="20"/>
        </w:rPr>
        <w:t>Ayrılabilirliği</w:t>
      </w:r>
      <w:proofErr w:type="spellEnd"/>
      <w:r>
        <w:rPr>
          <w:b/>
          <w:bCs/>
          <w:color w:val="auto"/>
          <w:sz w:val="20"/>
          <w:szCs w:val="20"/>
        </w:rPr>
        <w:t xml:space="preserve">: </w:t>
      </w:r>
    </w:p>
    <w:p w14:paraId="28BC60DA" w14:textId="77777777" w:rsidR="00124FDE" w:rsidRDefault="00124FDE" w:rsidP="00E025F8">
      <w:pPr>
        <w:pStyle w:val="Default"/>
        <w:jc w:val="both"/>
        <w:rPr>
          <w:color w:val="auto"/>
          <w:sz w:val="20"/>
          <w:szCs w:val="20"/>
        </w:rPr>
      </w:pPr>
    </w:p>
    <w:p w14:paraId="5DDC55D3" w14:textId="77777777" w:rsidR="00124FDE" w:rsidRDefault="00124FDE" w:rsidP="00E025F8">
      <w:pPr>
        <w:pStyle w:val="Default"/>
        <w:jc w:val="both"/>
        <w:rPr>
          <w:color w:val="auto"/>
          <w:sz w:val="20"/>
          <w:szCs w:val="20"/>
        </w:rPr>
      </w:pPr>
      <w:r>
        <w:rPr>
          <w:color w:val="auto"/>
          <w:sz w:val="20"/>
          <w:szCs w:val="20"/>
        </w:rPr>
        <w:t xml:space="preserve">İşbu Sözleşme hükümlerinden biri veya birkaçının, herhangi bir kanun veya düzenleme altında geçersiz, yasadışı ve uygulanamaz ilan edilmesi halinde, geride kalan hükümlerin geçerliliği, yasallığı ve uygulanabilirliği bundan hiçbir şekilde etkilenmeyecek veya zarar görmeyecektir. </w:t>
      </w:r>
    </w:p>
    <w:p w14:paraId="68D55631" w14:textId="77777777" w:rsidR="0098723C" w:rsidRDefault="0098723C" w:rsidP="00E025F8">
      <w:pPr>
        <w:pStyle w:val="Default"/>
        <w:jc w:val="both"/>
        <w:rPr>
          <w:color w:val="auto"/>
          <w:sz w:val="20"/>
          <w:szCs w:val="20"/>
        </w:rPr>
      </w:pPr>
    </w:p>
    <w:p w14:paraId="5B588E22" w14:textId="77777777" w:rsidR="00124FDE" w:rsidRDefault="00124FDE" w:rsidP="00E025F8">
      <w:pPr>
        <w:pStyle w:val="Default"/>
        <w:jc w:val="both"/>
        <w:rPr>
          <w:b/>
          <w:bCs/>
          <w:color w:val="auto"/>
          <w:sz w:val="20"/>
          <w:szCs w:val="20"/>
        </w:rPr>
      </w:pPr>
      <w:r>
        <w:rPr>
          <w:b/>
          <w:bCs/>
          <w:color w:val="auto"/>
          <w:sz w:val="20"/>
          <w:szCs w:val="20"/>
        </w:rPr>
        <w:t xml:space="preserve">13. Devir Yasağı: </w:t>
      </w:r>
    </w:p>
    <w:p w14:paraId="6F51A39D" w14:textId="77777777" w:rsidR="00124FDE" w:rsidRDefault="00124FDE" w:rsidP="00E025F8">
      <w:pPr>
        <w:pStyle w:val="Default"/>
        <w:jc w:val="both"/>
        <w:rPr>
          <w:color w:val="auto"/>
          <w:sz w:val="20"/>
          <w:szCs w:val="20"/>
        </w:rPr>
      </w:pPr>
    </w:p>
    <w:p w14:paraId="29FEA224" w14:textId="77777777" w:rsidR="00124FDE" w:rsidRDefault="00124FDE" w:rsidP="00E025F8">
      <w:pPr>
        <w:pStyle w:val="Default"/>
        <w:jc w:val="both"/>
        <w:rPr>
          <w:color w:val="auto"/>
          <w:sz w:val="20"/>
          <w:szCs w:val="20"/>
        </w:rPr>
      </w:pPr>
      <w:r>
        <w:rPr>
          <w:color w:val="auto"/>
          <w:sz w:val="20"/>
          <w:szCs w:val="20"/>
        </w:rPr>
        <w:t xml:space="preserve">İşbu Sözleşme ve/veya buna bağlı hak ve yükümlülüklerden hiçbiri, diğer Tarafın önceden alınmış yazılı izni olmadan, başkaca bir üçüncü kişiye devir ve temlik edilemez. </w:t>
      </w:r>
    </w:p>
    <w:p w14:paraId="246C2C44" w14:textId="77777777" w:rsidR="00E025F8" w:rsidRDefault="00E025F8" w:rsidP="00E025F8">
      <w:pPr>
        <w:pStyle w:val="Default"/>
        <w:jc w:val="both"/>
        <w:rPr>
          <w:b/>
          <w:bCs/>
          <w:color w:val="auto"/>
          <w:sz w:val="20"/>
          <w:szCs w:val="20"/>
        </w:rPr>
      </w:pPr>
    </w:p>
    <w:p w14:paraId="289F0C55" w14:textId="7EFBFED5" w:rsidR="00124FDE" w:rsidRDefault="00124FDE" w:rsidP="00E025F8">
      <w:pPr>
        <w:pStyle w:val="Default"/>
        <w:jc w:val="both"/>
        <w:rPr>
          <w:color w:val="auto"/>
          <w:sz w:val="20"/>
          <w:szCs w:val="20"/>
        </w:rPr>
      </w:pPr>
      <w:r>
        <w:rPr>
          <w:b/>
          <w:bCs/>
          <w:color w:val="auto"/>
          <w:sz w:val="20"/>
          <w:szCs w:val="20"/>
        </w:rPr>
        <w:t xml:space="preserve">14. İş İlişkisi: </w:t>
      </w:r>
    </w:p>
    <w:p w14:paraId="78A8D6C4" w14:textId="77777777" w:rsidR="00124FDE" w:rsidRDefault="00124FDE" w:rsidP="00E025F8">
      <w:pPr>
        <w:pStyle w:val="Default"/>
        <w:jc w:val="both"/>
        <w:rPr>
          <w:color w:val="auto"/>
          <w:sz w:val="20"/>
          <w:szCs w:val="20"/>
        </w:rPr>
      </w:pPr>
    </w:p>
    <w:p w14:paraId="00441EC2" w14:textId="77777777" w:rsidR="00124FDE" w:rsidRDefault="00124FDE" w:rsidP="00E025F8">
      <w:pPr>
        <w:pStyle w:val="Default"/>
        <w:jc w:val="both"/>
        <w:rPr>
          <w:color w:val="auto"/>
          <w:sz w:val="20"/>
          <w:szCs w:val="20"/>
        </w:rPr>
      </w:pPr>
      <w:r>
        <w:rPr>
          <w:color w:val="auto"/>
          <w:sz w:val="20"/>
          <w:szCs w:val="20"/>
        </w:rPr>
        <w:t xml:space="preserve">İşbu Sözleşme, burada açıklanan hükümler haricinde, Taraflara </w:t>
      </w:r>
      <w:r w:rsidR="0098723C">
        <w:rPr>
          <w:color w:val="auto"/>
          <w:sz w:val="20"/>
          <w:szCs w:val="20"/>
        </w:rPr>
        <w:t xml:space="preserve">TALSAD Tüzük hükümlerinin ve üyelik yükümlülüklerinin fevkinde </w:t>
      </w:r>
      <w:r>
        <w:rPr>
          <w:color w:val="auto"/>
          <w:sz w:val="20"/>
          <w:szCs w:val="20"/>
        </w:rPr>
        <w:t xml:space="preserve">herhangi bir hak ve yükümlülük getirmez, ayrıca; Taraflar açısından ortaklık veya resmi mahiyette başka bir işin kurulmasını amaçladığı, gelecekte başka bir sözleşme yapılacağı şeklinde yorumlanamaz. </w:t>
      </w:r>
    </w:p>
    <w:p w14:paraId="505CAE33" w14:textId="77777777" w:rsidR="0098723C" w:rsidRDefault="0098723C" w:rsidP="00E025F8">
      <w:pPr>
        <w:pStyle w:val="Default"/>
        <w:jc w:val="both"/>
        <w:rPr>
          <w:color w:val="auto"/>
          <w:sz w:val="20"/>
          <w:szCs w:val="20"/>
        </w:rPr>
      </w:pPr>
    </w:p>
    <w:p w14:paraId="0E93BD70" w14:textId="77777777" w:rsidR="00124FDE" w:rsidRDefault="00124FDE" w:rsidP="00E025F8">
      <w:pPr>
        <w:pStyle w:val="Default"/>
        <w:jc w:val="both"/>
        <w:rPr>
          <w:color w:val="auto"/>
          <w:sz w:val="20"/>
          <w:szCs w:val="20"/>
        </w:rPr>
      </w:pPr>
      <w:r>
        <w:rPr>
          <w:b/>
          <w:bCs/>
          <w:color w:val="auto"/>
          <w:sz w:val="20"/>
          <w:szCs w:val="20"/>
        </w:rPr>
        <w:t xml:space="preserve">15. Tebligat adresleri: </w:t>
      </w:r>
    </w:p>
    <w:p w14:paraId="54D72A8F" w14:textId="77777777" w:rsidR="00124FDE" w:rsidRDefault="00124FDE" w:rsidP="00E025F8">
      <w:pPr>
        <w:pStyle w:val="Default"/>
        <w:jc w:val="both"/>
        <w:rPr>
          <w:color w:val="auto"/>
          <w:sz w:val="20"/>
          <w:szCs w:val="20"/>
        </w:rPr>
      </w:pPr>
    </w:p>
    <w:p w14:paraId="5D88849E" w14:textId="77777777" w:rsidR="00124FDE" w:rsidRDefault="00124FDE" w:rsidP="00E025F8">
      <w:pPr>
        <w:pStyle w:val="Default"/>
        <w:jc w:val="both"/>
        <w:rPr>
          <w:rFonts w:ascii="Calibri" w:hAnsi="Calibri" w:cs="Calibri"/>
          <w:color w:val="auto"/>
          <w:sz w:val="20"/>
          <w:szCs w:val="20"/>
        </w:rPr>
      </w:pPr>
      <w:r>
        <w:rPr>
          <w:color w:val="auto"/>
          <w:sz w:val="20"/>
          <w:szCs w:val="20"/>
        </w:rPr>
        <w:t xml:space="preserve">İşbu Sözleşmeye uygun olarak verilmesi gerekli veya verilmesine izin verilen her türlü bildirim, talep, istek ve diğer bildirimler yazılı şekilde Türkçe olarak hazırlanır, iadeli taahhütlü posta ya da noter vasıtası ile karşı Tarafa teslim edilir. Bildirimler, Sözleşme’nin ilk sayfasında belirtilen Taraflara ait adreslere yapılır. Bu adreslerdeki değişiklikler diğer taraf yazılı olarak bildirilir. Söz konusu adresler, Tarafların kanuni ikametgâhları olup, bu adreslere yapılacak tebligatlar muhatabına ulaşmış kabul edilir. </w:t>
      </w:r>
      <w:r>
        <w:rPr>
          <w:rFonts w:ascii="Calibri" w:hAnsi="Calibri" w:cs="Calibri"/>
          <w:color w:val="auto"/>
          <w:sz w:val="20"/>
          <w:szCs w:val="20"/>
        </w:rPr>
        <w:t xml:space="preserve">5/7 </w:t>
      </w:r>
    </w:p>
    <w:p w14:paraId="595484FA" w14:textId="77777777" w:rsidR="00124FDE" w:rsidRDefault="00124FDE" w:rsidP="00E025F8">
      <w:pPr>
        <w:pStyle w:val="Default"/>
        <w:jc w:val="both"/>
        <w:rPr>
          <w:color w:val="auto"/>
        </w:rPr>
      </w:pPr>
    </w:p>
    <w:p w14:paraId="1A7E5406" w14:textId="77777777" w:rsidR="0098723C" w:rsidRDefault="00124FDE" w:rsidP="00E025F8">
      <w:pPr>
        <w:pStyle w:val="Default"/>
        <w:pageBreakBefore/>
        <w:jc w:val="both"/>
        <w:rPr>
          <w:color w:val="auto"/>
          <w:sz w:val="20"/>
          <w:szCs w:val="20"/>
        </w:rPr>
      </w:pPr>
      <w:r>
        <w:rPr>
          <w:color w:val="auto"/>
          <w:sz w:val="20"/>
          <w:szCs w:val="20"/>
        </w:rPr>
        <w:lastRenderedPageBreak/>
        <w:t xml:space="preserve">İşbu Sözleşme yukarıdaki hususları </w:t>
      </w:r>
      <w:proofErr w:type="spellStart"/>
      <w:r>
        <w:rPr>
          <w:color w:val="auto"/>
          <w:sz w:val="20"/>
          <w:szCs w:val="20"/>
        </w:rPr>
        <w:t>teyiden</w:t>
      </w:r>
      <w:proofErr w:type="spellEnd"/>
      <w:r>
        <w:rPr>
          <w:color w:val="auto"/>
          <w:sz w:val="20"/>
          <w:szCs w:val="20"/>
        </w:rPr>
        <w:t xml:space="preserve">, tarafların imza yetkililerince </w:t>
      </w:r>
      <w:proofErr w:type="gramStart"/>
      <w:r>
        <w:rPr>
          <w:color w:val="auto"/>
          <w:sz w:val="20"/>
          <w:szCs w:val="20"/>
        </w:rPr>
        <w:t>……………….</w:t>
      </w:r>
      <w:proofErr w:type="gramEnd"/>
      <w:r>
        <w:rPr>
          <w:color w:val="auto"/>
          <w:sz w:val="20"/>
          <w:szCs w:val="20"/>
        </w:rPr>
        <w:t xml:space="preserve"> </w:t>
      </w:r>
      <w:proofErr w:type="gramStart"/>
      <w:r>
        <w:rPr>
          <w:color w:val="auto"/>
          <w:sz w:val="20"/>
          <w:szCs w:val="20"/>
        </w:rPr>
        <w:t>tarihinde</w:t>
      </w:r>
      <w:proofErr w:type="gramEnd"/>
      <w:r>
        <w:rPr>
          <w:color w:val="auto"/>
          <w:sz w:val="20"/>
          <w:szCs w:val="20"/>
        </w:rPr>
        <w:t>, 15 (</w:t>
      </w:r>
      <w:proofErr w:type="spellStart"/>
      <w:r>
        <w:rPr>
          <w:color w:val="auto"/>
          <w:sz w:val="20"/>
          <w:szCs w:val="20"/>
        </w:rPr>
        <w:t>onbeş</w:t>
      </w:r>
      <w:proofErr w:type="spellEnd"/>
      <w:r>
        <w:rPr>
          <w:color w:val="auto"/>
          <w:sz w:val="20"/>
          <w:szCs w:val="20"/>
        </w:rPr>
        <w:t xml:space="preserve">) madde ve 1 (bir) orijinal nüsha olarak imzalanmış ve yürürlüğe girmiştir. Orijinal nüsha </w:t>
      </w:r>
      <w:proofErr w:type="gramStart"/>
      <w:r>
        <w:rPr>
          <w:color w:val="auto"/>
          <w:sz w:val="20"/>
          <w:szCs w:val="20"/>
        </w:rPr>
        <w:t>………..</w:t>
      </w:r>
      <w:proofErr w:type="gramEnd"/>
      <w:r>
        <w:rPr>
          <w:color w:val="auto"/>
          <w:sz w:val="20"/>
          <w:szCs w:val="20"/>
        </w:rPr>
        <w:t xml:space="preserve">’de fotokopi nüsha </w:t>
      </w:r>
      <w:proofErr w:type="spellStart"/>
      <w:r w:rsidR="0098723C">
        <w:rPr>
          <w:color w:val="auto"/>
          <w:sz w:val="20"/>
          <w:szCs w:val="20"/>
        </w:rPr>
        <w:t>TALSAD’da</w:t>
      </w:r>
      <w:proofErr w:type="spellEnd"/>
      <w:r>
        <w:rPr>
          <w:color w:val="auto"/>
          <w:sz w:val="20"/>
          <w:szCs w:val="20"/>
        </w:rPr>
        <w:t xml:space="preserve"> kalacaktır. </w:t>
      </w:r>
    </w:p>
    <w:p w14:paraId="7B6A1E8D" w14:textId="77777777" w:rsidR="00124FDE" w:rsidRDefault="00124FDE" w:rsidP="00E025F8">
      <w:pPr>
        <w:pStyle w:val="Default"/>
        <w:jc w:val="both"/>
        <w:rPr>
          <w:color w:val="auto"/>
          <w:sz w:val="20"/>
          <w:szCs w:val="20"/>
        </w:rPr>
      </w:pPr>
      <w:proofErr w:type="gramStart"/>
      <w:r>
        <w:rPr>
          <w:b/>
          <w:bCs/>
          <w:color w:val="auto"/>
          <w:sz w:val="20"/>
          <w:szCs w:val="20"/>
        </w:rPr>
        <w:t>…………………………………….</w:t>
      </w:r>
      <w:proofErr w:type="gramEnd"/>
      <w:r>
        <w:rPr>
          <w:b/>
          <w:bCs/>
          <w:color w:val="auto"/>
          <w:sz w:val="20"/>
          <w:szCs w:val="20"/>
        </w:rPr>
        <w:t xml:space="preserve"> </w:t>
      </w:r>
    </w:p>
    <w:p w14:paraId="31230627" w14:textId="77777777" w:rsidR="0098723C" w:rsidRDefault="0098723C" w:rsidP="00E025F8">
      <w:pPr>
        <w:pStyle w:val="Default"/>
        <w:jc w:val="both"/>
        <w:rPr>
          <w:b/>
          <w:bCs/>
          <w:color w:val="auto"/>
          <w:sz w:val="20"/>
          <w:szCs w:val="20"/>
        </w:rPr>
      </w:pPr>
    </w:p>
    <w:p w14:paraId="27AFD49F" w14:textId="77777777" w:rsidR="00124FDE" w:rsidRDefault="00124FDE" w:rsidP="00E025F8">
      <w:pPr>
        <w:pStyle w:val="Default"/>
        <w:jc w:val="both"/>
        <w:rPr>
          <w:color w:val="auto"/>
          <w:sz w:val="20"/>
          <w:szCs w:val="20"/>
        </w:rPr>
      </w:pPr>
      <w:r>
        <w:rPr>
          <w:b/>
          <w:bCs/>
          <w:color w:val="auto"/>
          <w:sz w:val="20"/>
          <w:szCs w:val="20"/>
        </w:rPr>
        <w:t xml:space="preserve">Tarih: </w:t>
      </w:r>
    </w:p>
    <w:p w14:paraId="1F7C920F" w14:textId="77777777" w:rsidR="0098723C" w:rsidRDefault="0098723C" w:rsidP="00E025F8">
      <w:pPr>
        <w:pStyle w:val="Default"/>
        <w:jc w:val="both"/>
        <w:rPr>
          <w:b/>
          <w:bCs/>
          <w:color w:val="auto"/>
          <w:sz w:val="20"/>
          <w:szCs w:val="20"/>
        </w:rPr>
      </w:pPr>
    </w:p>
    <w:p w14:paraId="08FC0911" w14:textId="77777777" w:rsidR="0098723C" w:rsidRDefault="0098723C" w:rsidP="00E025F8">
      <w:pPr>
        <w:pStyle w:val="Default"/>
        <w:jc w:val="both"/>
        <w:rPr>
          <w:b/>
          <w:bCs/>
          <w:color w:val="auto"/>
          <w:sz w:val="20"/>
          <w:szCs w:val="20"/>
        </w:rPr>
      </w:pPr>
    </w:p>
    <w:p w14:paraId="47F48CD2" w14:textId="77777777" w:rsidR="00124FDE" w:rsidRDefault="00124FDE" w:rsidP="00E025F8">
      <w:pPr>
        <w:pStyle w:val="Default"/>
        <w:jc w:val="both"/>
        <w:rPr>
          <w:color w:val="auto"/>
          <w:sz w:val="20"/>
          <w:szCs w:val="20"/>
        </w:rPr>
      </w:pPr>
      <w:r>
        <w:rPr>
          <w:b/>
          <w:bCs/>
          <w:color w:val="auto"/>
          <w:sz w:val="20"/>
          <w:szCs w:val="20"/>
        </w:rPr>
        <w:t xml:space="preserve">İmza: </w:t>
      </w:r>
    </w:p>
    <w:p w14:paraId="0BCB1E3F" w14:textId="77777777" w:rsidR="0098723C" w:rsidRDefault="0098723C" w:rsidP="00E025F8">
      <w:pPr>
        <w:pStyle w:val="Default"/>
        <w:jc w:val="both"/>
        <w:rPr>
          <w:b/>
          <w:bCs/>
          <w:color w:val="auto"/>
          <w:sz w:val="20"/>
          <w:szCs w:val="20"/>
        </w:rPr>
      </w:pPr>
    </w:p>
    <w:p w14:paraId="0A541515" w14:textId="77777777" w:rsidR="0098723C" w:rsidRDefault="0098723C" w:rsidP="00E025F8">
      <w:pPr>
        <w:pStyle w:val="Default"/>
        <w:jc w:val="both"/>
        <w:rPr>
          <w:b/>
          <w:bCs/>
          <w:color w:val="auto"/>
          <w:sz w:val="20"/>
          <w:szCs w:val="20"/>
        </w:rPr>
      </w:pPr>
    </w:p>
    <w:p w14:paraId="56B970F6" w14:textId="77777777" w:rsidR="0098723C" w:rsidRDefault="0098723C" w:rsidP="00E025F8">
      <w:pPr>
        <w:pStyle w:val="Default"/>
        <w:jc w:val="both"/>
        <w:rPr>
          <w:b/>
          <w:bCs/>
          <w:color w:val="auto"/>
          <w:sz w:val="20"/>
          <w:szCs w:val="20"/>
        </w:rPr>
      </w:pPr>
    </w:p>
    <w:p w14:paraId="232F7F43" w14:textId="77777777" w:rsidR="00124FDE" w:rsidRDefault="00124FDE" w:rsidP="00E025F8">
      <w:pPr>
        <w:pStyle w:val="Default"/>
        <w:jc w:val="both"/>
        <w:rPr>
          <w:color w:val="auto"/>
          <w:sz w:val="20"/>
          <w:szCs w:val="20"/>
        </w:rPr>
      </w:pPr>
      <w:r>
        <w:rPr>
          <w:b/>
          <w:bCs/>
          <w:color w:val="auto"/>
          <w:sz w:val="20"/>
          <w:szCs w:val="20"/>
        </w:rPr>
        <w:t xml:space="preserve">FİRMA İMZA YETKİLİSİ </w:t>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t>TALSAD YETKİLİSİ</w:t>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r>
    </w:p>
    <w:p w14:paraId="7031E469" w14:textId="77777777" w:rsidR="00124FDE" w:rsidRDefault="00124FDE" w:rsidP="00E025F8">
      <w:pPr>
        <w:pStyle w:val="Default"/>
        <w:jc w:val="both"/>
        <w:rPr>
          <w:b/>
          <w:bCs/>
          <w:color w:val="auto"/>
          <w:sz w:val="20"/>
          <w:szCs w:val="20"/>
        </w:rPr>
      </w:pPr>
      <w:r>
        <w:rPr>
          <w:b/>
          <w:bCs/>
          <w:color w:val="auto"/>
          <w:sz w:val="20"/>
          <w:szCs w:val="20"/>
        </w:rPr>
        <w:t>İsim –</w:t>
      </w:r>
      <w:proofErr w:type="spellStart"/>
      <w:r>
        <w:rPr>
          <w:b/>
          <w:bCs/>
          <w:color w:val="auto"/>
          <w:sz w:val="20"/>
          <w:szCs w:val="20"/>
        </w:rPr>
        <w:t>Soyad</w:t>
      </w:r>
      <w:proofErr w:type="spellEnd"/>
      <w:r>
        <w:rPr>
          <w:b/>
          <w:bCs/>
          <w:color w:val="auto"/>
          <w:sz w:val="20"/>
          <w:szCs w:val="20"/>
        </w:rPr>
        <w:t xml:space="preserve">: </w:t>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t>İsim – Soyadı:</w:t>
      </w:r>
    </w:p>
    <w:p w14:paraId="45147D64" w14:textId="77777777" w:rsidR="0098723C" w:rsidRDefault="0098723C" w:rsidP="00E025F8">
      <w:pPr>
        <w:pStyle w:val="Default"/>
        <w:jc w:val="both"/>
        <w:rPr>
          <w:color w:val="auto"/>
          <w:sz w:val="20"/>
          <w:szCs w:val="20"/>
        </w:rPr>
      </w:pPr>
    </w:p>
    <w:p w14:paraId="3E1B38E0" w14:textId="77777777" w:rsidR="00987963" w:rsidRPr="0098723C" w:rsidRDefault="00124FDE" w:rsidP="00E025F8">
      <w:pPr>
        <w:pStyle w:val="Default"/>
        <w:jc w:val="both"/>
        <w:rPr>
          <w:color w:val="auto"/>
          <w:sz w:val="20"/>
          <w:szCs w:val="20"/>
        </w:rPr>
      </w:pPr>
      <w:r>
        <w:rPr>
          <w:b/>
          <w:bCs/>
          <w:color w:val="auto"/>
          <w:sz w:val="20"/>
          <w:szCs w:val="20"/>
        </w:rPr>
        <w:t xml:space="preserve">Görev: </w:t>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r>
      <w:r w:rsidR="0098723C">
        <w:rPr>
          <w:b/>
          <w:bCs/>
          <w:color w:val="auto"/>
          <w:sz w:val="20"/>
          <w:szCs w:val="20"/>
        </w:rPr>
        <w:tab/>
        <w:t>Görev:</w:t>
      </w:r>
      <w:r w:rsidR="0098723C">
        <w:rPr>
          <w:b/>
          <w:bCs/>
          <w:sz w:val="20"/>
          <w:szCs w:val="20"/>
        </w:rPr>
        <w:tab/>
      </w:r>
      <w:r w:rsidR="0098723C">
        <w:rPr>
          <w:b/>
          <w:bCs/>
          <w:sz w:val="20"/>
          <w:szCs w:val="20"/>
        </w:rPr>
        <w:tab/>
      </w:r>
      <w:r w:rsidR="0098723C">
        <w:rPr>
          <w:b/>
          <w:bCs/>
          <w:sz w:val="20"/>
          <w:szCs w:val="20"/>
        </w:rPr>
        <w:tab/>
      </w:r>
      <w:r w:rsidR="0098723C">
        <w:rPr>
          <w:b/>
          <w:bCs/>
          <w:sz w:val="20"/>
          <w:szCs w:val="20"/>
        </w:rPr>
        <w:tab/>
      </w:r>
      <w:r w:rsidR="0098723C">
        <w:rPr>
          <w:b/>
          <w:bCs/>
          <w:sz w:val="20"/>
          <w:szCs w:val="20"/>
        </w:rPr>
        <w:tab/>
      </w:r>
      <w:r w:rsidR="0098723C">
        <w:rPr>
          <w:b/>
          <w:bCs/>
          <w:sz w:val="20"/>
          <w:szCs w:val="20"/>
        </w:rPr>
        <w:tab/>
      </w:r>
      <w:r w:rsidR="0098723C">
        <w:rPr>
          <w:b/>
          <w:bCs/>
          <w:sz w:val="20"/>
          <w:szCs w:val="20"/>
        </w:rPr>
        <w:tab/>
      </w:r>
    </w:p>
    <w:sectPr w:rsidR="00987963" w:rsidRPr="0098723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ACC59" w14:textId="77777777" w:rsidR="007C1AC4" w:rsidRDefault="007C1AC4" w:rsidP="00040A1B">
      <w:pPr>
        <w:spacing w:after="0" w:line="240" w:lineRule="auto"/>
      </w:pPr>
      <w:r>
        <w:separator/>
      </w:r>
    </w:p>
  </w:endnote>
  <w:endnote w:type="continuationSeparator" w:id="0">
    <w:p w14:paraId="44F97DE6" w14:textId="77777777" w:rsidR="007C1AC4" w:rsidRDefault="007C1AC4" w:rsidP="0004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83C6" w14:textId="77777777" w:rsidR="00040A1B" w:rsidRDefault="00040A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90A2" w14:textId="77777777" w:rsidR="00040A1B" w:rsidRDefault="00040A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8739" w14:textId="77777777" w:rsidR="00040A1B" w:rsidRDefault="00040A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DA921" w14:textId="77777777" w:rsidR="007C1AC4" w:rsidRDefault="007C1AC4" w:rsidP="00040A1B">
      <w:pPr>
        <w:spacing w:after="0" w:line="240" w:lineRule="auto"/>
      </w:pPr>
      <w:r>
        <w:separator/>
      </w:r>
    </w:p>
  </w:footnote>
  <w:footnote w:type="continuationSeparator" w:id="0">
    <w:p w14:paraId="438D5A7E" w14:textId="77777777" w:rsidR="007C1AC4" w:rsidRDefault="007C1AC4" w:rsidP="0004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184F" w14:textId="3CBABEE5" w:rsidR="00040A1B" w:rsidRDefault="007C1AC4">
    <w:pPr>
      <w:pStyle w:val="Header"/>
    </w:pPr>
    <w:r>
      <w:rPr>
        <w:noProof/>
      </w:rPr>
      <w:pict w14:anchorId="385C0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37938" o:spid="_x0000_s2051"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6C30" w14:textId="54450098" w:rsidR="00040A1B" w:rsidRDefault="007C1AC4">
    <w:pPr>
      <w:pStyle w:val="Header"/>
    </w:pPr>
    <w:r>
      <w:rPr>
        <w:noProof/>
      </w:rPr>
      <w:pict w14:anchorId="1F2E7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37939" o:spid="_x0000_s2052"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BC47" w14:textId="7927176E" w:rsidR="00040A1B" w:rsidRDefault="007C1AC4">
    <w:pPr>
      <w:pStyle w:val="Header"/>
    </w:pPr>
    <w:r>
      <w:rPr>
        <w:noProof/>
      </w:rPr>
      <w:pict w14:anchorId="22538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37937" o:spid="_x0000_s2050"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7BC718"/>
    <w:multiLevelType w:val="hybridMultilevel"/>
    <w:tmpl w:val="976EAE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45B039"/>
    <w:multiLevelType w:val="hybridMultilevel"/>
    <w:tmpl w:val="26569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DF82CA"/>
    <w:multiLevelType w:val="hybridMultilevel"/>
    <w:tmpl w:val="9FAED0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EBBBFE"/>
    <w:multiLevelType w:val="hybridMultilevel"/>
    <w:tmpl w:val="B4CC64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172304"/>
    <w:multiLevelType w:val="hybridMultilevel"/>
    <w:tmpl w:val="EAA58E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AAB7BE3"/>
    <w:multiLevelType w:val="hybridMultilevel"/>
    <w:tmpl w:val="AEB3C7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EBB47F"/>
    <w:multiLevelType w:val="hybridMultilevel"/>
    <w:tmpl w:val="3A45B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CCEB3A"/>
    <w:multiLevelType w:val="hybridMultilevel"/>
    <w:tmpl w:val="2D0AF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50D0537"/>
    <w:multiLevelType w:val="hybridMultilevel"/>
    <w:tmpl w:val="0C3CC0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8CA6E35"/>
    <w:multiLevelType w:val="hybridMultilevel"/>
    <w:tmpl w:val="29D8B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644070"/>
    <w:multiLevelType w:val="hybridMultilevel"/>
    <w:tmpl w:val="086C64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AD19F13"/>
    <w:multiLevelType w:val="hybridMultilevel"/>
    <w:tmpl w:val="99D598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0153D19"/>
    <w:multiLevelType w:val="hybridMultilevel"/>
    <w:tmpl w:val="5E219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A52BE77"/>
    <w:multiLevelType w:val="hybridMultilevel"/>
    <w:tmpl w:val="A5F086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B114145"/>
    <w:multiLevelType w:val="hybridMultilevel"/>
    <w:tmpl w:val="70DB9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987959"/>
    <w:multiLevelType w:val="hybridMultilevel"/>
    <w:tmpl w:val="6CB91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12015D"/>
    <w:multiLevelType w:val="hybridMultilevel"/>
    <w:tmpl w:val="F37F9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7A8E05"/>
    <w:multiLevelType w:val="hybridMultilevel"/>
    <w:tmpl w:val="9093D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7"/>
  </w:num>
  <w:num w:numId="3">
    <w:abstractNumId w:val="1"/>
  </w:num>
  <w:num w:numId="4">
    <w:abstractNumId w:val="8"/>
  </w:num>
  <w:num w:numId="5">
    <w:abstractNumId w:val="7"/>
  </w:num>
  <w:num w:numId="6">
    <w:abstractNumId w:val="4"/>
  </w:num>
  <w:num w:numId="7">
    <w:abstractNumId w:val="9"/>
  </w:num>
  <w:num w:numId="8">
    <w:abstractNumId w:val="0"/>
  </w:num>
  <w:num w:numId="9">
    <w:abstractNumId w:val="11"/>
  </w:num>
  <w:num w:numId="10">
    <w:abstractNumId w:val="3"/>
  </w:num>
  <w:num w:numId="11">
    <w:abstractNumId w:val="13"/>
  </w:num>
  <w:num w:numId="12">
    <w:abstractNumId w:val="16"/>
  </w:num>
  <w:num w:numId="13">
    <w:abstractNumId w:val="6"/>
  </w:num>
  <w:num w:numId="14">
    <w:abstractNumId w:val="2"/>
  </w:num>
  <w:num w:numId="15">
    <w:abstractNumId w:val="14"/>
  </w:num>
  <w:num w:numId="16">
    <w:abstractNumId w:val="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DE"/>
    <w:rsid w:val="00003345"/>
    <w:rsid w:val="00040A1B"/>
    <w:rsid w:val="000F6DE5"/>
    <w:rsid w:val="00124FDE"/>
    <w:rsid w:val="00475194"/>
    <w:rsid w:val="004F0C40"/>
    <w:rsid w:val="005866B0"/>
    <w:rsid w:val="006432B9"/>
    <w:rsid w:val="007213D1"/>
    <w:rsid w:val="00774B3F"/>
    <w:rsid w:val="007C1AC4"/>
    <w:rsid w:val="0098723C"/>
    <w:rsid w:val="00987963"/>
    <w:rsid w:val="009A4C5D"/>
    <w:rsid w:val="00B01A3F"/>
    <w:rsid w:val="00DE480C"/>
    <w:rsid w:val="00E02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F29EE9"/>
  <w15:chartTrackingRefBased/>
  <w15:docId w15:val="{E7D9EE36-0BFD-4353-968D-D4347B6A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FD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40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1B"/>
  </w:style>
  <w:style w:type="paragraph" w:styleId="Footer">
    <w:name w:val="footer"/>
    <w:basedOn w:val="Normal"/>
    <w:link w:val="FooterChar"/>
    <w:uiPriority w:val="99"/>
    <w:unhideWhenUsed/>
    <w:rsid w:val="00040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6408399B7C542B369842D88A71AEA" ma:contentTypeVersion="12" ma:contentTypeDescription="Create a new document." ma:contentTypeScope="" ma:versionID="e4d56898e921e49f93c494ec41be7589">
  <xsd:schema xmlns:xsd="http://www.w3.org/2001/XMLSchema" xmlns:xs="http://www.w3.org/2001/XMLSchema" xmlns:p="http://schemas.microsoft.com/office/2006/metadata/properties" xmlns:ns2="68d4a5f4-3f3b-48d8-8832-3ed47d333d77" xmlns:ns3="9acd96a9-ac7c-41c4-a500-d88363934311" targetNamespace="http://schemas.microsoft.com/office/2006/metadata/properties" ma:root="true" ma:fieldsID="5d6a338fa720fa45bcb5ab74bf8c4a90" ns2:_="" ns3:_="">
    <xsd:import namespace="68d4a5f4-3f3b-48d8-8832-3ed47d333d77"/>
    <xsd:import namespace="9acd96a9-ac7c-41c4-a500-d883639343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4a5f4-3f3b-48d8-8832-3ed47d333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d96a9-ac7c-41c4-a500-d883639343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0468-E0EC-4FF1-972F-7036AAB74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4F4B7-A5D5-4743-AD19-751626F51374}">
  <ds:schemaRefs>
    <ds:schemaRef ds:uri="http://schemas.microsoft.com/sharepoint/v3/contenttype/forms"/>
  </ds:schemaRefs>
</ds:datastoreItem>
</file>

<file path=customXml/itemProps3.xml><?xml version="1.0" encoding="utf-8"?>
<ds:datastoreItem xmlns:ds="http://schemas.openxmlformats.org/officeDocument/2006/customXml" ds:itemID="{85CAC4E5-298D-453F-97E7-3AF426F6C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4a5f4-3f3b-48d8-8832-3ed47d333d77"/>
    <ds:schemaRef ds:uri="9acd96a9-ac7c-41c4-a500-d88363934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8B501-6E43-4E25-961A-641661EA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Metin</dc:creator>
  <cp:keywords/>
  <dc:description/>
  <cp:lastModifiedBy>duygu saymen</cp:lastModifiedBy>
  <cp:revision>5</cp:revision>
  <dcterms:created xsi:type="dcterms:W3CDTF">2019-02-04T14:15:00Z</dcterms:created>
  <dcterms:modified xsi:type="dcterms:W3CDTF">2021-01-06T20:03:00Z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0x0101001416408399B7C542B369842D88A71AEA</vt:lpwstr>
  </property>
</Properties>
</file>